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C797E9" w14:textId="77722FDE" w:rsidR="00AA09CA" w:rsidRDefault="00AA09CA" w:rsidP="00B56C85">
      <w:pPr>
        <w:jc w:val="center"/>
        <w:rPr>
          <w:b/>
          <w:bCs/>
        </w:rPr>
      </w:pPr>
      <w:bookmarkStart w:id="0" w:name="_Hlk215584180"/>
      <w:r>
        <w:rPr>
          <w:b/>
          <w:bCs/>
          <w:noProof/>
        </w:rPr>
        <w:drawing>
          <wp:inline distT="0" distB="0" distL="0" distR="0" wp14:anchorId="72A34B8F" wp14:editId="4B0EB1D2">
            <wp:extent cx="3024188" cy="1448444"/>
            <wp:effectExtent l="0" t="0" r="0" b="0"/>
            <wp:docPr id="593228503" name="Picture 1" descr="Logo design featuring the text &quot;ATAP&quot; and &quot;AT³&quot; arranged within a square divided into four colored sections: blue on the bottom left, red on the top right, and white on the other two sides. The design uses bold black font with the &quot;³&quot; in red, emphasizing a modern and geometric style. Also in bold black lettering is Leadership Symposium with subtitle of Learn and Eng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3228503" name="Picture 1" descr="Logo design featuring the text &quot;ATAP&quot; and &quot;AT³&quot; arranged within a square divided into four colored sections: blue on the bottom left, red on the top right, and white on the other two sides. The design uses bold black font with the &quot;³&quot; in red, emphasizing a modern and geometric style. Also in bold black lettering is Leadership Symposium with subtitle of Learn and Engage"/>
                    <pic:cNvPicPr/>
                  </pic:nvPicPr>
                  <pic:blipFill>
                    <a:blip r:embed="rId10">
                      <a:extLst>
                        <a:ext uri="{28A0092B-C50C-407E-A947-70E740481C1C}">
                          <a14:useLocalDpi xmlns:a14="http://schemas.microsoft.com/office/drawing/2010/main" val="0"/>
                        </a:ext>
                      </a:extLst>
                    </a:blip>
                    <a:stretch>
                      <a:fillRect/>
                    </a:stretch>
                  </pic:blipFill>
                  <pic:spPr>
                    <a:xfrm>
                      <a:off x="0" y="0"/>
                      <a:ext cx="3053361" cy="1462417"/>
                    </a:xfrm>
                    <a:prstGeom prst="rect">
                      <a:avLst/>
                    </a:prstGeom>
                  </pic:spPr>
                </pic:pic>
              </a:graphicData>
            </a:graphic>
          </wp:inline>
        </w:drawing>
      </w:r>
    </w:p>
    <w:p w14:paraId="4D4A94B6" w14:textId="225CA37B" w:rsidR="00A942DB" w:rsidRPr="00D933CB" w:rsidRDefault="00A942DB" w:rsidP="00DF4874">
      <w:pPr>
        <w:pStyle w:val="Heading1"/>
      </w:pPr>
      <w:r w:rsidRPr="00D933CB">
        <w:t>Speaker Bio</w:t>
      </w:r>
      <w:r w:rsidR="008B671A">
        <w:t>graphie</w:t>
      </w:r>
      <w:r w:rsidRPr="00D933CB">
        <w:t>s</w:t>
      </w:r>
    </w:p>
    <w:p w14:paraId="1A30A8A9" w14:textId="77777777" w:rsidR="00A942DB" w:rsidRDefault="00A942DB" w:rsidP="00B408DB"/>
    <w:p w14:paraId="0CBA7096" w14:textId="77777777" w:rsidR="0068392D" w:rsidRPr="006F050A" w:rsidRDefault="0068392D" w:rsidP="00B844D0">
      <w:pPr>
        <w:pStyle w:val="Heading2"/>
      </w:pPr>
      <w:r w:rsidRPr="006F050A">
        <w:t>Monday, February 23rd</w:t>
      </w:r>
    </w:p>
    <w:p w14:paraId="5AFCB51F" w14:textId="0A890A65" w:rsidR="000379CB" w:rsidRDefault="008F0697" w:rsidP="00DF4874">
      <w:pPr>
        <w:pStyle w:val="Heading3"/>
      </w:pPr>
      <w:r>
        <w:rPr>
          <w:noProof/>
        </w:rPr>
        <w:drawing>
          <wp:anchor distT="0" distB="0" distL="114300" distR="114300" simplePos="0" relativeHeight="251654656" behindDoc="1" locked="0" layoutInCell="1" allowOverlap="1" wp14:anchorId="4660789E" wp14:editId="7EADAAF1">
            <wp:simplePos x="0" y="0"/>
            <wp:positionH relativeFrom="column">
              <wp:posOffset>0</wp:posOffset>
            </wp:positionH>
            <wp:positionV relativeFrom="paragraph">
              <wp:posOffset>97155</wp:posOffset>
            </wp:positionV>
            <wp:extent cx="1209675" cy="1514579"/>
            <wp:effectExtent l="0" t="0" r="0" b="9525"/>
            <wp:wrapTight wrapText="bothSides">
              <wp:wrapPolygon edited="0">
                <wp:start x="0" y="0"/>
                <wp:lineTo x="0" y="21464"/>
                <wp:lineTo x="21090" y="21464"/>
                <wp:lineTo x="21090" y="0"/>
                <wp:lineTo x="0" y="0"/>
              </wp:wrapPolygon>
            </wp:wrapTight>
            <wp:docPr id="746633841" name="Picture 2" descr="Photograph of Mary Lazare wearing a light blue coat and white top standing in front of an American fla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6633841" name="Picture 2" descr="Photograph of Mary Lazare wearing a light blue coat and white top standing in front of an American flag. "/>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209675" cy="1514579"/>
                    </a:xfrm>
                    <a:prstGeom prst="rect">
                      <a:avLst/>
                    </a:prstGeom>
                  </pic:spPr>
                </pic:pic>
              </a:graphicData>
            </a:graphic>
          </wp:anchor>
        </w:drawing>
      </w:r>
      <w:r w:rsidR="005D3F2A">
        <w:t>Mary Lazare</w:t>
      </w:r>
      <w:r w:rsidR="00B56C85">
        <w:t xml:space="preserve"> - </w:t>
      </w:r>
      <w:r w:rsidR="000379CB" w:rsidRPr="004F7DFA">
        <w:t>Principal Deputy Administrator, serving as the senior official performing the duties of the ACL Administrator and Assistant Secretary for Aging</w:t>
      </w:r>
    </w:p>
    <w:p w14:paraId="61BCDAFD" w14:textId="70208B65" w:rsidR="009809B1" w:rsidRPr="009809B1" w:rsidRDefault="005852E2" w:rsidP="00DF4874">
      <w:pPr>
        <w:pStyle w:val="Heading4"/>
      </w:pPr>
      <w:r>
        <w:t xml:space="preserve">Special Guest - </w:t>
      </w:r>
      <w:r w:rsidR="009809B1">
        <w:t>Monday, February 2</w:t>
      </w:r>
      <w:r w:rsidR="0089610D">
        <w:t>3rd</w:t>
      </w:r>
    </w:p>
    <w:p w14:paraId="6039FAF5" w14:textId="77777777" w:rsidR="0055416C" w:rsidRPr="009D37AA" w:rsidRDefault="0055416C" w:rsidP="00B408DB">
      <w:r w:rsidRPr="009D37AA">
        <w:t>Mary Lazare is the principal deputy administrator, serving as the senior official performing the duties of the ACL administrator and assistant secretary for aging.  She was sworn in on March 3, 2025, returning to the ACL following service from 2017-2021.</w:t>
      </w:r>
      <w:r w:rsidRPr="009D37AA">
        <w:br/>
      </w:r>
      <w:r w:rsidRPr="009D37AA">
        <w:br/>
        <w:t>Throughout a career focused on improving the health and well-being of people with disabilities and older adults, Mary has led social services and health care systems in building partnerships across industries and all levels of government, modernizing system infrastructure and leveraging new technology, and creating opportunities for innovation in order to better meet the needs of the people they serve.</w:t>
      </w:r>
      <w:r w:rsidRPr="009D37AA">
        <w:br/>
      </w:r>
      <w:r w:rsidRPr="009D37AA">
        <w:br/>
        <w:t>During her prior tenure at ACL, Mary led the agency’s overall day-to-day operations and spearheaded several key initiatives, including an interagency task force focused on expanding employment opportunities for people with disabilities; a public-private partnership to prevent social isolation; and cross-sector collaboration to align health care and aging and disability services to improve health outcomes and reduce costs. </w:t>
      </w:r>
    </w:p>
    <w:p w14:paraId="2B5D73C8" w14:textId="276BF703" w:rsidR="0055416C" w:rsidRPr="009D37AA" w:rsidRDefault="0055416C" w:rsidP="00B408DB">
      <w:r w:rsidRPr="009D37AA">
        <w:t xml:space="preserve">Before joining ACL, she served as Vice President for Home and Community-Based Services for Lutheran Senior Services, overseeing the operations of </w:t>
      </w:r>
      <w:r w:rsidRPr="009D37AA">
        <w:lastRenderedPageBreak/>
        <w:t xml:space="preserve">home health, hospice, and private duty services to improve patient outcomes and </w:t>
      </w:r>
      <w:proofErr w:type="gramStart"/>
      <w:r w:rsidRPr="009D37AA">
        <w:t>developed</w:t>
      </w:r>
      <w:proofErr w:type="gramEnd"/>
      <w:r w:rsidRPr="009D37AA">
        <w:t xml:space="preserve"> partnerships among aging services, health care systems and providers to better meet the individual needs of older adults. In earlier roles, she served as Vice President of Senior Care Facilities and Community Health Ministries at Ascension Health, Vice-President of Senior Services and Home Care Services at BJC Health Care, and Executive Director for the Jewish Center for the Aged. She also has served on the board of the Mid-East Area Agency on Aging Foundation of St Louis, the Continuum of Care Committee of the Catholic Health Association, the American Hospital Association Governing Council for Post-Acute Care Services, and a number of other civic and professional organizations.</w:t>
      </w:r>
      <w:r w:rsidRPr="009D37AA">
        <w:br/>
      </w:r>
      <w:r w:rsidRPr="009D37AA">
        <w:br/>
        <w:t>Mary received her undergraduate degree from the University of Missouri, a master’s degree in gerontology from Lindenwood University, and a Master of Business Administration and Management from Maryville University of Saint Louis.</w:t>
      </w:r>
    </w:p>
    <w:p w14:paraId="7F82AC09" w14:textId="760E2C89" w:rsidR="00B56C85" w:rsidRDefault="00B56C85" w:rsidP="00B408DB"/>
    <w:p w14:paraId="691B6B0E" w14:textId="259EE8E5" w:rsidR="00B56C85" w:rsidRDefault="0044513E" w:rsidP="006E4ED4">
      <w:pPr>
        <w:pStyle w:val="Heading3"/>
      </w:pPr>
      <w:r>
        <w:rPr>
          <w:noProof/>
        </w:rPr>
        <w:drawing>
          <wp:anchor distT="0" distB="0" distL="114300" distR="114300" simplePos="0" relativeHeight="251651584" behindDoc="1" locked="0" layoutInCell="1" allowOverlap="1" wp14:anchorId="186AF0DD" wp14:editId="00A6F8C6">
            <wp:simplePos x="0" y="0"/>
            <wp:positionH relativeFrom="column">
              <wp:posOffset>95250</wp:posOffset>
            </wp:positionH>
            <wp:positionV relativeFrom="paragraph">
              <wp:posOffset>145415</wp:posOffset>
            </wp:positionV>
            <wp:extent cx="1352550" cy="1287145"/>
            <wp:effectExtent l="0" t="0" r="0" b="8255"/>
            <wp:wrapTight wrapText="bothSides">
              <wp:wrapPolygon edited="0">
                <wp:start x="0" y="0"/>
                <wp:lineTo x="0" y="21419"/>
                <wp:lineTo x="21296" y="21419"/>
                <wp:lineTo x="21296" y="0"/>
                <wp:lineTo x="0" y="0"/>
              </wp:wrapPolygon>
            </wp:wrapTight>
            <wp:docPr id="952135422" name="Picture 5" descr="Photograph of Eric Buelmann wearing a dark suit, white shirt, and dark tie standing in a hallway with light-colored walls and ceiling lights. The setting appears to be an indoor office or institutional enviro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2135422" name="Picture 5" descr="Photograph of Eric Buelmann wearing a dark suit, white shirt, and dark tie standing in a hallway with light-colored walls and ceiling lights. The setting appears to be an indoor office or institutional environment."/>
                    <pic:cNvPicPr/>
                  </pic:nvPicPr>
                  <pic:blipFill>
                    <a:blip r:embed="rId12">
                      <a:extLst>
                        <a:ext uri="{28A0092B-C50C-407E-A947-70E740481C1C}">
                          <a14:useLocalDpi xmlns:a14="http://schemas.microsoft.com/office/drawing/2010/main" val="0"/>
                        </a:ext>
                      </a:extLst>
                    </a:blip>
                    <a:stretch>
                      <a:fillRect/>
                    </a:stretch>
                  </pic:blipFill>
                  <pic:spPr>
                    <a:xfrm>
                      <a:off x="0" y="0"/>
                      <a:ext cx="1352550" cy="1287145"/>
                    </a:xfrm>
                    <a:prstGeom prst="rect">
                      <a:avLst/>
                    </a:prstGeom>
                  </pic:spPr>
                </pic:pic>
              </a:graphicData>
            </a:graphic>
            <wp14:sizeRelH relativeFrom="margin">
              <wp14:pctWidth>0</wp14:pctWidth>
            </wp14:sizeRelH>
            <wp14:sizeRelV relativeFrom="margin">
              <wp14:pctHeight>0</wp14:pctHeight>
            </wp14:sizeRelV>
          </wp:anchor>
        </w:drawing>
      </w:r>
      <w:r w:rsidR="00B56C85" w:rsidRPr="009D37AA">
        <w:t>Eric Bue</w:t>
      </w:r>
      <w:r w:rsidR="00B4168A">
        <w:t>h</w:t>
      </w:r>
      <w:r w:rsidR="00B56C85" w:rsidRPr="009D37AA">
        <w:t>lmann – National Disability Rights Network Deputy Executive Director for Public Policy</w:t>
      </w:r>
    </w:p>
    <w:p w14:paraId="4BDBE84D" w14:textId="1F669D28" w:rsidR="000A617D" w:rsidRPr="000A617D" w:rsidRDefault="000A617D" w:rsidP="006E4ED4">
      <w:pPr>
        <w:pStyle w:val="Heading4"/>
      </w:pPr>
      <w:r>
        <w:t>Natio</w:t>
      </w:r>
      <w:r w:rsidR="00D01DE6">
        <w:t>nal/Federal Perspectives – Monday, February 23</w:t>
      </w:r>
      <w:r w:rsidR="008E300B">
        <w:t>rd</w:t>
      </w:r>
    </w:p>
    <w:p w14:paraId="5BE6E0E9" w14:textId="77777777" w:rsidR="00B56C85" w:rsidRDefault="00B56C85" w:rsidP="00B56C85">
      <w:r w:rsidRPr="009D37AA">
        <w:t>Eric Buehlmann has been with NDRN since March of 2007, first as a Senior Public Policy Analyst, now as the Deputy Executive Director for Public Policy. In these roles, he has worked to increase appropriations and enact legislation helpful to the P&amp;A network.</w:t>
      </w:r>
    </w:p>
    <w:p w14:paraId="532BB668" w14:textId="77777777" w:rsidR="006411E5" w:rsidRPr="009D37AA" w:rsidRDefault="006411E5" w:rsidP="00B56C85"/>
    <w:p w14:paraId="434F28E8" w14:textId="77777777" w:rsidR="00B56C85" w:rsidRDefault="00B56C85" w:rsidP="00B56C85">
      <w:r w:rsidRPr="009D37AA">
        <w:t>In January 1993, Eric joined the disability community when he had a stroke in his last semester of law school. One month in the hospital and two months in a rehabilitation hospital were followed by a year and a half recovery, during which he was gradually able to return to his work and legal education. Today, Eric identifies as someone with a disability, as his stroke left him with no vision from his nose left, left-sided weakness and attention issues that have a daily impact on his activities.</w:t>
      </w:r>
    </w:p>
    <w:p w14:paraId="09833FDC" w14:textId="77777777" w:rsidR="006411E5" w:rsidRPr="009D37AA" w:rsidRDefault="006411E5" w:rsidP="00B56C85"/>
    <w:p w14:paraId="4EE11317" w14:textId="77777777" w:rsidR="00B56C85" w:rsidRDefault="00B56C85" w:rsidP="00B56C85">
      <w:r w:rsidRPr="009D37AA">
        <w:t>Prior to joining NDRN, Eric worked for United States Sen. James Jeffords</w:t>
      </w:r>
      <w:r w:rsidRPr="009D37AA">
        <w:rPr>
          <w:rFonts w:ascii="Aptos" w:hAnsi="Aptos" w:cs="Aptos"/>
        </w:rPr>
        <w:t></w:t>
      </w:r>
      <w:r w:rsidRPr="009D37AA">
        <w:t xml:space="preserve"> in a variety of positions from 1995 through 2007, ultimately serving as </w:t>
      </w:r>
      <w:r w:rsidRPr="009D37AA">
        <w:lastRenderedPageBreak/>
        <w:t>Legislative Counsel. While with Sen. Jeffords, he focused on campaign and election law, labor policy, banking and housing and judiciary matters, in addition to other policy areas. Eric graduated from the Washington College of Law at American University in 1995 with a J.D., and from Lehigh University in 1990 with a B.S. in Accounting.</w:t>
      </w:r>
    </w:p>
    <w:p w14:paraId="219EC57A" w14:textId="77777777" w:rsidR="006411E5" w:rsidRDefault="006411E5" w:rsidP="00B56C85"/>
    <w:p w14:paraId="2BA625C9" w14:textId="4A934E5D" w:rsidR="00B56C85" w:rsidRDefault="00756B2B" w:rsidP="006E4ED4">
      <w:pPr>
        <w:pStyle w:val="Heading3"/>
      </w:pPr>
      <w:r>
        <w:rPr>
          <w:noProof/>
        </w:rPr>
        <w:drawing>
          <wp:anchor distT="0" distB="0" distL="114300" distR="114300" simplePos="0" relativeHeight="251655680" behindDoc="1" locked="0" layoutInCell="1" allowOverlap="1" wp14:anchorId="103233A2" wp14:editId="1F05A028">
            <wp:simplePos x="0" y="0"/>
            <wp:positionH relativeFrom="column">
              <wp:posOffset>0</wp:posOffset>
            </wp:positionH>
            <wp:positionV relativeFrom="paragraph">
              <wp:posOffset>154305</wp:posOffset>
            </wp:positionV>
            <wp:extent cx="1581150" cy="1292860"/>
            <wp:effectExtent l="0" t="0" r="0" b="2540"/>
            <wp:wrapTight wrapText="bothSides">
              <wp:wrapPolygon edited="0">
                <wp:start x="0" y="0"/>
                <wp:lineTo x="0" y="21324"/>
                <wp:lineTo x="21340" y="21324"/>
                <wp:lineTo x="21340" y="0"/>
                <wp:lineTo x="0" y="0"/>
              </wp:wrapPolygon>
            </wp:wrapTight>
            <wp:docPr id="788615956" name="Picture 6" descr="This is a photograhn of Maggie Koziol with chin length dark hair.  Maggie is wearing glasses and smi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8615956" name="Picture 6" descr="This is a photograhn of Maggie Koziol with chin length dark hair.  Maggie is wearing glasses and smiling."/>
                    <pic:cNvPicPr/>
                  </pic:nvPicPr>
                  <pic:blipFill>
                    <a:blip r:embed="rId13">
                      <a:extLst>
                        <a:ext uri="{28A0092B-C50C-407E-A947-70E740481C1C}">
                          <a14:useLocalDpi xmlns:a14="http://schemas.microsoft.com/office/drawing/2010/main" val="0"/>
                        </a:ext>
                      </a:extLst>
                    </a:blip>
                    <a:stretch>
                      <a:fillRect/>
                    </a:stretch>
                  </pic:blipFill>
                  <pic:spPr>
                    <a:xfrm>
                      <a:off x="0" y="0"/>
                      <a:ext cx="1581150" cy="1292860"/>
                    </a:xfrm>
                    <a:prstGeom prst="rect">
                      <a:avLst/>
                    </a:prstGeom>
                  </pic:spPr>
                </pic:pic>
              </a:graphicData>
            </a:graphic>
            <wp14:sizeRelH relativeFrom="margin">
              <wp14:pctWidth>0</wp14:pctWidth>
            </wp14:sizeRelH>
            <wp14:sizeRelV relativeFrom="margin">
              <wp14:pctHeight>0</wp14:pctHeight>
            </wp14:sizeRelV>
          </wp:anchor>
        </w:drawing>
      </w:r>
      <w:r w:rsidR="00B56C85" w:rsidRPr="009D37AA">
        <w:t>Maggie Koziol</w:t>
      </w:r>
      <w:r w:rsidR="002D72A8">
        <w:t xml:space="preserve"> -</w:t>
      </w:r>
      <w:r w:rsidR="00B56C85" w:rsidRPr="009D37AA">
        <w:t xml:space="preserve"> </w:t>
      </w:r>
      <w:r w:rsidR="00B56C85" w:rsidRPr="000675DC">
        <w:t>Council of State Admini</w:t>
      </w:r>
      <w:r w:rsidR="00404E3C">
        <w:t>s</w:t>
      </w:r>
      <w:r w:rsidR="00B56C85" w:rsidRPr="000675DC">
        <w:t xml:space="preserve">trators of Vocational Rehabilitation </w:t>
      </w:r>
      <w:r w:rsidR="00B56C85" w:rsidRPr="009D37AA">
        <w:t>Chief Executive Officer</w:t>
      </w:r>
    </w:p>
    <w:p w14:paraId="24D93C82" w14:textId="5BFAEBDB" w:rsidR="00D01DE6" w:rsidRPr="00D01DE6" w:rsidRDefault="00D01DE6" w:rsidP="006E4ED4">
      <w:pPr>
        <w:pStyle w:val="Heading4"/>
      </w:pPr>
      <w:r>
        <w:t>National/Federal Perspectives – Monday, February 23</w:t>
      </w:r>
      <w:r w:rsidR="0080218E">
        <w:t>rd</w:t>
      </w:r>
    </w:p>
    <w:p w14:paraId="20044DFD" w14:textId="77777777" w:rsidR="00B56C85" w:rsidRDefault="00B56C85" w:rsidP="00B56C85">
      <w:r w:rsidRPr="000675DC">
        <w:t xml:space="preserve">Maggie Koziol joined CSAVR as Chief Executive Officer in January 2026. She </w:t>
      </w:r>
      <w:proofErr w:type="gramStart"/>
      <w:r w:rsidRPr="000675DC">
        <w:t>brings</w:t>
      </w:r>
      <w:proofErr w:type="gramEnd"/>
      <w:r w:rsidRPr="000675DC">
        <w:t xml:space="preserve"> more than 20 years of experience leading workforce, education, and disability-inclusive systems across government, consulting, and the nonprofit sector. Maggie has worked at the intersection of vocational rehabilitation, workforce policy, and systems reform at Deloitte, Alvarez &amp; Marsal, USAID, and the World Bank, and most recently served as Executive Director of a community-based mental health provider in Washington, DC.</w:t>
      </w:r>
    </w:p>
    <w:p w14:paraId="751BFCB1" w14:textId="77777777" w:rsidR="006411E5" w:rsidRDefault="006411E5" w:rsidP="00B56C85"/>
    <w:p w14:paraId="60309EB4" w14:textId="7A31664C" w:rsidR="00B56C85" w:rsidRDefault="00B56C85" w:rsidP="00B56C85">
      <w:r w:rsidRPr="000675DC">
        <w:t>Throughout her career, Maggie has partnered with federal and state agencies, employers, and advocates to strengthen public systems, advance inclusive employment, and improve outcomes for people facing barriers to opportunity.  As CEO, she is committed to championing the national VR system, supporting state agencies, and advancing CSAVR’s role as a trusted leader in policy, partnerships, and workforce innovation.</w:t>
      </w:r>
    </w:p>
    <w:p w14:paraId="44453748" w14:textId="77777777" w:rsidR="00B56C85" w:rsidRDefault="00B56C85" w:rsidP="00B56C85"/>
    <w:p w14:paraId="6CB7D6C4" w14:textId="41B24EDD" w:rsidR="00051369" w:rsidRPr="00051369" w:rsidRDefault="000877BF" w:rsidP="001D1987">
      <w:pPr>
        <w:pStyle w:val="Heading3"/>
      </w:pPr>
      <w:r>
        <w:rPr>
          <w:noProof/>
        </w:rPr>
        <w:drawing>
          <wp:anchor distT="0" distB="0" distL="114300" distR="114300" simplePos="0" relativeHeight="251652608" behindDoc="1" locked="0" layoutInCell="1" allowOverlap="1" wp14:anchorId="225EF473" wp14:editId="6F75F41B">
            <wp:simplePos x="0" y="0"/>
            <wp:positionH relativeFrom="column">
              <wp:posOffset>23495</wp:posOffset>
            </wp:positionH>
            <wp:positionV relativeFrom="paragraph">
              <wp:posOffset>144780</wp:posOffset>
            </wp:positionV>
            <wp:extent cx="1409700" cy="1409700"/>
            <wp:effectExtent l="0" t="0" r="0" b="0"/>
            <wp:wrapTight wrapText="bothSides">
              <wp:wrapPolygon edited="0">
                <wp:start x="0" y="0"/>
                <wp:lineTo x="0" y="21308"/>
                <wp:lineTo x="21308" y="21308"/>
                <wp:lineTo x="21308" y="0"/>
                <wp:lineTo x="0" y="0"/>
              </wp:wrapPolygon>
            </wp:wrapTight>
            <wp:docPr id="2031588755" name="Picture 7" descr="Photograph of Kathy Eng wearing a dark blazer and light blue shirt standing in front of a backdrop featuring a repeated logo with text &quot;United States&quot; and a stylized star desig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1588755" name="Picture 7" descr="Photograph of Kathy Eng wearing a dark blazer and light blue shirt standing in front of a backdrop featuring a repeated logo with text &quot;United States&quot; and a stylized star design. "/>
                    <pic:cNvPicPr/>
                  </pic:nvPicPr>
                  <pic:blipFill>
                    <a:blip r:embed="rId14">
                      <a:extLst>
                        <a:ext uri="{28A0092B-C50C-407E-A947-70E740481C1C}">
                          <a14:useLocalDpi xmlns:a14="http://schemas.microsoft.com/office/drawing/2010/main" val="0"/>
                        </a:ext>
                      </a:extLst>
                    </a:blip>
                    <a:stretch>
                      <a:fillRect/>
                    </a:stretch>
                  </pic:blipFill>
                  <pic:spPr>
                    <a:xfrm>
                      <a:off x="0" y="0"/>
                      <a:ext cx="1409700" cy="1409700"/>
                    </a:xfrm>
                    <a:prstGeom prst="rect">
                      <a:avLst/>
                    </a:prstGeom>
                  </pic:spPr>
                </pic:pic>
              </a:graphicData>
            </a:graphic>
            <wp14:sizeRelH relativeFrom="margin">
              <wp14:pctWidth>0</wp14:pctWidth>
            </wp14:sizeRelH>
          </wp:anchor>
        </w:drawing>
      </w:r>
      <w:r w:rsidR="001832C0">
        <w:rPr>
          <w:noProof/>
        </w:rPr>
        <w:t>Katherine Eng</w:t>
      </w:r>
      <w:r w:rsidR="00B56C85" w:rsidRPr="009D37AA">
        <w:t xml:space="preserve"> – </w:t>
      </w:r>
      <w:r w:rsidR="00051369" w:rsidRPr="00051369">
        <w:t>Senior ICT Accessibility Specialist Office of Technical and Information Services</w:t>
      </w:r>
    </w:p>
    <w:p w14:paraId="799FAE30" w14:textId="63B6FF35" w:rsidR="00D01DE6" w:rsidRPr="00D01DE6" w:rsidRDefault="00D01DE6" w:rsidP="001D1987">
      <w:pPr>
        <w:pStyle w:val="Heading4"/>
      </w:pPr>
      <w:r>
        <w:t>National/Federal Perspectives – Monday, February 23</w:t>
      </w:r>
      <w:r w:rsidR="0080218E">
        <w:t>rd</w:t>
      </w:r>
    </w:p>
    <w:p w14:paraId="14067F5E" w14:textId="77777777" w:rsidR="001832C0" w:rsidRPr="001832C0" w:rsidRDefault="001832C0" w:rsidP="001832C0">
      <w:r w:rsidRPr="001832C0">
        <w:t xml:space="preserve">Kathy Eng serves as a Senior ICT Accessibility Specialist with the Access Board. Eng provides technical assistance on Section 508 with a focus on conformance testing. Eng is co-lead of the ICT Testing Baseline Portfolio, co-facilitator of the W3C Accessibility Conformance Testing Task Force, and chair of the Best Practices subcommittee in the Accessibility Community of Practice (ACOP) of the Chief </w:t>
      </w:r>
      <w:r w:rsidRPr="001832C0">
        <w:lastRenderedPageBreak/>
        <w:t xml:space="preserve">Information Officers’ Council. Prior to joining the Access Board, Eng developed the Trusted Tester process and training program. Eng has worked in federal accessibility and </w:t>
      </w:r>
      <w:proofErr w:type="gramStart"/>
      <w:r w:rsidRPr="001832C0">
        <w:t>accommodations</w:t>
      </w:r>
      <w:proofErr w:type="gramEnd"/>
      <w:r w:rsidRPr="001832C0">
        <w:t xml:space="preserve"> since 1999 and has a </w:t>
      </w:r>
      <w:proofErr w:type="gramStart"/>
      <w:r w:rsidRPr="001832C0">
        <w:t>Master’s</w:t>
      </w:r>
      <w:proofErr w:type="gramEnd"/>
      <w:r w:rsidRPr="001832C0">
        <w:t xml:space="preserve"> degree in Rehabilitation Engineering.</w:t>
      </w:r>
    </w:p>
    <w:p w14:paraId="54A10AFE" w14:textId="5CA1E175" w:rsidR="00B56C85" w:rsidRPr="009D37AA" w:rsidRDefault="00B56C85" w:rsidP="00B56C85"/>
    <w:p w14:paraId="412F8452" w14:textId="0537800D" w:rsidR="00B56C85" w:rsidRDefault="00261C01" w:rsidP="001D1987">
      <w:pPr>
        <w:pStyle w:val="Heading3"/>
      </w:pPr>
      <w:r>
        <w:rPr>
          <w:noProof/>
        </w:rPr>
        <w:drawing>
          <wp:anchor distT="0" distB="0" distL="114300" distR="114300" simplePos="0" relativeHeight="251659776" behindDoc="1" locked="0" layoutInCell="1" allowOverlap="1" wp14:anchorId="33FF5C17" wp14:editId="6EBD23EA">
            <wp:simplePos x="0" y="0"/>
            <wp:positionH relativeFrom="column">
              <wp:posOffset>-25400</wp:posOffset>
            </wp:positionH>
            <wp:positionV relativeFrom="paragraph">
              <wp:posOffset>148272</wp:posOffset>
            </wp:positionV>
            <wp:extent cx="1430020" cy="1528445"/>
            <wp:effectExtent l="0" t="0" r="0" b="0"/>
            <wp:wrapTight wrapText="bothSides">
              <wp:wrapPolygon edited="0">
                <wp:start x="0" y="0"/>
                <wp:lineTo x="0" y="21268"/>
                <wp:lineTo x="21293" y="21268"/>
                <wp:lineTo x="21293" y="0"/>
                <wp:lineTo x="0" y="0"/>
              </wp:wrapPolygon>
            </wp:wrapTight>
            <wp:docPr id="843806538" name="Picture 8" descr="Photograph of Katy Neas wearing a white top and gold necklace standing in front of a flag with blue, white, and green colors and text partially visibl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806538" name="Picture 8" descr="Photograph of Katy Neas wearing a white top and gold necklace standing in front of a flag with blue, white, and green colors and text partially visible. "/>
                    <pic:cNvPicPr/>
                  </pic:nvPicPr>
                  <pic:blipFill>
                    <a:blip r:embed="rId15">
                      <a:extLst>
                        <a:ext uri="{28A0092B-C50C-407E-A947-70E740481C1C}">
                          <a14:useLocalDpi xmlns:a14="http://schemas.microsoft.com/office/drawing/2010/main" val="0"/>
                        </a:ext>
                      </a:extLst>
                    </a:blip>
                    <a:stretch>
                      <a:fillRect/>
                    </a:stretch>
                  </pic:blipFill>
                  <pic:spPr>
                    <a:xfrm>
                      <a:off x="0" y="0"/>
                      <a:ext cx="1430020" cy="1528445"/>
                    </a:xfrm>
                    <a:prstGeom prst="rect">
                      <a:avLst/>
                    </a:prstGeom>
                  </pic:spPr>
                </pic:pic>
              </a:graphicData>
            </a:graphic>
            <wp14:sizeRelH relativeFrom="page">
              <wp14:pctWidth>0</wp14:pctWidth>
            </wp14:sizeRelH>
            <wp14:sizeRelV relativeFrom="page">
              <wp14:pctHeight>0</wp14:pctHeight>
            </wp14:sizeRelV>
          </wp:anchor>
        </w:drawing>
      </w:r>
      <w:r w:rsidR="00B56C85" w:rsidRPr="009D37AA">
        <w:t>Katy Neas</w:t>
      </w:r>
      <w:r w:rsidR="002D72A8">
        <w:t xml:space="preserve"> - </w:t>
      </w:r>
      <w:r w:rsidR="00B56C85" w:rsidRPr="000675DC">
        <w:t xml:space="preserve">The Arc of the United States, </w:t>
      </w:r>
      <w:r w:rsidR="00B56C85" w:rsidRPr="009D37AA">
        <w:t xml:space="preserve">Chief Executive Officer </w:t>
      </w:r>
    </w:p>
    <w:p w14:paraId="1C69C640" w14:textId="52410C21" w:rsidR="00D01DE6" w:rsidRPr="00D01DE6" w:rsidRDefault="00D01DE6" w:rsidP="001D1987">
      <w:pPr>
        <w:pStyle w:val="Heading4"/>
      </w:pPr>
      <w:r>
        <w:t>National/Federal Perspectives – Monday, February 23</w:t>
      </w:r>
      <w:r w:rsidR="0080218E">
        <w:t>rd</w:t>
      </w:r>
    </w:p>
    <w:p w14:paraId="56F413A8" w14:textId="0B2E2B15" w:rsidR="00B56C85" w:rsidRDefault="00B56C85" w:rsidP="00B56C85">
      <w:r w:rsidRPr="000675DC">
        <w:t xml:space="preserve">Katy is the current CEO of The Arc of the U.S., a visionary leader who has devoted her career to disability rights, and she has deep connections in the field. </w:t>
      </w:r>
      <w:proofErr w:type="gramStart"/>
      <w:r w:rsidRPr="000675DC">
        <w:t>Previous to</w:t>
      </w:r>
      <w:proofErr w:type="gramEnd"/>
      <w:r w:rsidRPr="000675DC">
        <w:t xml:space="preserve"> her role with The Arc, she worked for the Department of Education where she served as Deputy Assistant Secretary in the Office of Special Education and Rehabilitative Services. Prior to that role, she was Executive Vice President of Public Affairs for the American Physical Therapy Association (APTA) and for </w:t>
      </w:r>
      <w:proofErr w:type="spellStart"/>
      <w:r w:rsidRPr="000675DC">
        <w:t>Easterseals</w:t>
      </w:r>
      <w:proofErr w:type="spellEnd"/>
      <w:r w:rsidRPr="000675DC">
        <w:t>. She is widely regarded for her bipartisan and collaborative work, earning her roles including Past Chair of the Consortium for Constituents with Disabilities (CCD). Earlier in her career, Katy served as Legislative Assistant to Senator Tom Harkin and the U.S. Senate Subcommittee on Disability Policy, where she worked on landmark legislation such as the Americans with Disabilities Act (ADA) and the Individuals with Disabilities Education Act (IDEA). Katy holds a B.A. from Georgetown University.</w:t>
      </w:r>
    </w:p>
    <w:p w14:paraId="6CA2F403" w14:textId="77777777" w:rsidR="00B56C85" w:rsidRDefault="00B56C85" w:rsidP="00B56C85"/>
    <w:p w14:paraId="66C9C567" w14:textId="29E14533" w:rsidR="0090330E" w:rsidRDefault="00261C01" w:rsidP="001D1987">
      <w:pPr>
        <w:pStyle w:val="Heading3"/>
      </w:pPr>
      <w:r>
        <w:rPr>
          <w:noProof/>
        </w:rPr>
        <w:drawing>
          <wp:anchor distT="0" distB="0" distL="114300" distR="114300" simplePos="0" relativeHeight="251661824" behindDoc="1" locked="0" layoutInCell="1" allowOverlap="1" wp14:anchorId="65F1E19E" wp14:editId="2A2505A8">
            <wp:simplePos x="0" y="0"/>
            <wp:positionH relativeFrom="column">
              <wp:posOffset>57150</wp:posOffset>
            </wp:positionH>
            <wp:positionV relativeFrom="paragraph">
              <wp:posOffset>141605</wp:posOffset>
            </wp:positionV>
            <wp:extent cx="1228725" cy="1542415"/>
            <wp:effectExtent l="0" t="0" r="9525" b="635"/>
            <wp:wrapTight wrapText="bothSides">
              <wp:wrapPolygon edited="0">
                <wp:start x="0" y="0"/>
                <wp:lineTo x="0" y="21342"/>
                <wp:lineTo x="21433" y="21342"/>
                <wp:lineTo x="21433" y="0"/>
                <wp:lineTo x="0" y="0"/>
              </wp:wrapPolygon>
            </wp:wrapTight>
            <wp:docPr id="602442759" name="Picture 9" descr="Photograph of Amanda Goodenow wearing a green top and a layered gold necklace with small bead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442759" name="Picture 9" descr="Photograph of Amanda Goodenow wearing a green top and a layered gold necklace with small beads. "/>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228725" cy="1542415"/>
                    </a:xfrm>
                    <a:prstGeom prst="rect">
                      <a:avLst/>
                    </a:prstGeom>
                  </pic:spPr>
                </pic:pic>
              </a:graphicData>
            </a:graphic>
            <wp14:sizeRelH relativeFrom="margin">
              <wp14:pctWidth>0</wp14:pctWidth>
            </wp14:sizeRelH>
            <wp14:sizeRelV relativeFrom="margin">
              <wp14:pctHeight>0</wp14:pctHeight>
            </wp14:sizeRelV>
          </wp:anchor>
        </w:drawing>
      </w:r>
      <w:r w:rsidR="0090330E" w:rsidRPr="00823EE5">
        <w:t>Amanda Goodenow – CAPABLE National Center Strategic Partnership Specialist</w:t>
      </w:r>
    </w:p>
    <w:p w14:paraId="454ACE81" w14:textId="4A6E84A5" w:rsidR="00730B4D" w:rsidRPr="00730B4D" w:rsidRDefault="00730B4D" w:rsidP="001D1987">
      <w:pPr>
        <w:pStyle w:val="Heading4"/>
      </w:pPr>
      <w:r>
        <w:t>Aging in Place Partnerships, Monday, February 23rd</w:t>
      </w:r>
    </w:p>
    <w:p w14:paraId="192DD8AB" w14:textId="4E3F92C2" w:rsidR="009D7A63" w:rsidRDefault="009D7A63" w:rsidP="00B408DB">
      <w:r w:rsidRPr="009D7A63">
        <w:t>Amanda Goodenow began her occupational therapy career over 20 years ago in acute care in Topeka, Kansas, after earning her master’s degree from the University of Central Arkansas. She joined the Colorado Visiting Nurse Association (CVNA) in 2011 as a home health occupational therapist and became a certified CAPABLE (Community Aging in Place–Advancing Better Living for Elders) clinician in 2017.</w:t>
      </w:r>
    </w:p>
    <w:p w14:paraId="7854082A" w14:textId="250B89D2" w:rsidR="006411E5" w:rsidRPr="009D7A63" w:rsidRDefault="006411E5" w:rsidP="00B408DB"/>
    <w:p w14:paraId="0EDDDF15" w14:textId="2B3BA2CC" w:rsidR="009D7A63" w:rsidRDefault="009D7A63" w:rsidP="00B408DB">
      <w:r w:rsidRPr="009D7A63">
        <w:lastRenderedPageBreak/>
        <w:t>She later advanced to CAPABLE Clinical Support, where she directed clinical operations, led a team of RNs and OTs, managed the partnership with Habitat for Humanity of Metro Denver, and guided program evaluation, outreach, and growth strategy. In 2020, she joined the Johns Hopkins School of Nursing CAPABLE team as a consultant and now serves the CAPABLE National Center as Strategic Partnership Specialist, supporting program expansion across the U.S. and internationally.</w:t>
      </w:r>
    </w:p>
    <w:p w14:paraId="4B361B67" w14:textId="77777777" w:rsidR="006411E5" w:rsidRPr="009D7A63" w:rsidRDefault="006411E5" w:rsidP="00B408DB"/>
    <w:p w14:paraId="70C3DCA0" w14:textId="411D71AF" w:rsidR="009D7A63" w:rsidRDefault="009D7A63" w:rsidP="00B408DB">
      <w:r w:rsidRPr="009D7A63">
        <w:t>Alongside these leadership roles, she continues to maintain a caseload of CAPABLE clients at CVNA.</w:t>
      </w:r>
      <w:bookmarkEnd w:id="0"/>
    </w:p>
    <w:p w14:paraId="4C7503F3" w14:textId="77777777" w:rsidR="006411E5" w:rsidRPr="009D7A63" w:rsidRDefault="006411E5" w:rsidP="00B408DB"/>
    <w:p w14:paraId="0943636D" w14:textId="1226D6DC" w:rsidR="009F7B6C" w:rsidRDefault="00261C01" w:rsidP="001D1987">
      <w:pPr>
        <w:pStyle w:val="Heading3"/>
      </w:pPr>
      <w:r>
        <w:rPr>
          <w:noProof/>
        </w:rPr>
        <w:drawing>
          <wp:anchor distT="0" distB="0" distL="114300" distR="114300" simplePos="0" relativeHeight="251657728" behindDoc="1" locked="0" layoutInCell="1" allowOverlap="1" wp14:anchorId="770D7383" wp14:editId="61605102">
            <wp:simplePos x="0" y="0"/>
            <wp:positionH relativeFrom="column">
              <wp:posOffset>0</wp:posOffset>
            </wp:positionH>
            <wp:positionV relativeFrom="paragraph">
              <wp:posOffset>141605</wp:posOffset>
            </wp:positionV>
            <wp:extent cx="1762125" cy="1409700"/>
            <wp:effectExtent l="0" t="0" r="9525" b="0"/>
            <wp:wrapTight wrapText="bothSides">
              <wp:wrapPolygon edited="0">
                <wp:start x="0" y="0"/>
                <wp:lineTo x="0" y="21308"/>
                <wp:lineTo x="21483" y="21308"/>
                <wp:lineTo x="21483" y="0"/>
                <wp:lineTo x="0" y="0"/>
              </wp:wrapPolygon>
            </wp:wrapTight>
            <wp:docPr id="2113105981" name="Picture 10" descr="A photograph Emily Nabors with long brown hair wearing a dark top, set against a plain light-colored backgrou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105981" name="Picture 10" descr="A photograph Emily Nabors with long brown hair wearing a dark top, set against a plain light-colored background. "/>
                    <pic:cNvPicPr/>
                  </pic:nvPicPr>
                  <pic:blipFill>
                    <a:blip r:embed="rId17">
                      <a:extLst>
                        <a:ext uri="{28A0092B-C50C-407E-A947-70E740481C1C}">
                          <a14:useLocalDpi xmlns:a14="http://schemas.microsoft.com/office/drawing/2010/main" val="0"/>
                        </a:ext>
                      </a:extLst>
                    </a:blip>
                    <a:stretch>
                      <a:fillRect/>
                    </a:stretch>
                  </pic:blipFill>
                  <pic:spPr>
                    <a:xfrm>
                      <a:off x="0" y="0"/>
                      <a:ext cx="1762125" cy="1409700"/>
                    </a:xfrm>
                    <a:prstGeom prst="rect">
                      <a:avLst/>
                    </a:prstGeom>
                  </pic:spPr>
                </pic:pic>
              </a:graphicData>
            </a:graphic>
          </wp:anchor>
        </w:drawing>
      </w:r>
      <w:r w:rsidR="009F7B6C" w:rsidRPr="009F7B6C">
        <w:t>Emily Nabors – National Council on Aging Associate Director of Innovation</w:t>
      </w:r>
    </w:p>
    <w:p w14:paraId="0F7559FD" w14:textId="0BAFE26D" w:rsidR="00730B4D" w:rsidRPr="00730B4D" w:rsidRDefault="00730B4D" w:rsidP="001D1987">
      <w:pPr>
        <w:pStyle w:val="Heading4"/>
      </w:pPr>
      <w:r>
        <w:t>Aging in Place Partnerships, Monday, February 23rd</w:t>
      </w:r>
    </w:p>
    <w:p w14:paraId="4991DC42" w14:textId="20573817" w:rsidR="009F7B6C" w:rsidRDefault="009F7B6C" w:rsidP="00B408DB">
      <w:r w:rsidRPr="009F7B6C">
        <w:t>In the field of falls prevention for over 15 years, she has conducted applied research, developed tools and educational materials, and provided professional training on falls prevention and home modification to support community living. She has extensive experience in building cross-sector coalitions and partnerships, and she manages projects including the ACL Innovation Lab, the National Falls Prevention Fellowship, and a grant to support the development of state falls prevention coalitions. Previously, Emily was Program Manager of the Fall Prevention Center of Excellence at the University of Southern California (USC) Leonard Davis School of Gerontology. She has a Master of Science degree in Gerontology from the Leonard Davis School of Gerontology.</w:t>
      </w:r>
    </w:p>
    <w:p w14:paraId="29A77EBF" w14:textId="4296959B" w:rsidR="0060429A" w:rsidRDefault="0060429A" w:rsidP="00B408DB"/>
    <w:p w14:paraId="7E3A3609" w14:textId="1655CC03" w:rsidR="0060429A" w:rsidRDefault="00C63343" w:rsidP="001D1987">
      <w:pPr>
        <w:pStyle w:val="Heading3"/>
      </w:pPr>
      <w:r>
        <w:rPr>
          <w:noProof/>
        </w:rPr>
        <w:drawing>
          <wp:anchor distT="0" distB="0" distL="114300" distR="114300" simplePos="0" relativeHeight="251662848" behindDoc="1" locked="0" layoutInCell="1" allowOverlap="1" wp14:anchorId="268D6A5C" wp14:editId="7771BF57">
            <wp:simplePos x="0" y="0"/>
            <wp:positionH relativeFrom="column">
              <wp:posOffset>0</wp:posOffset>
            </wp:positionH>
            <wp:positionV relativeFrom="paragraph">
              <wp:posOffset>138430</wp:posOffset>
            </wp:positionV>
            <wp:extent cx="1762125" cy="1762125"/>
            <wp:effectExtent l="0" t="0" r="9525" b="9525"/>
            <wp:wrapTight wrapText="bothSides">
              <wp:wrapPolygon edited="0">
                <wp:start x="0" y="0"/>
                <wp:lineTo x="0" y="21483"/>
                <wp:lineTo x="21483" y="21483"/>
                <wp:lineTo x="21483" y="0"/>
                <wp:lineTo x="0" y="0"/>
              </wp:wrapPolygon>
            </wp:wrapTight>
            <wp:docPr id="2129675461" name="Picture 11" descr="Photograph of Yakima Black wearing a gray blazer over a white top, accessorized with gold hoop earrings and a delicate necklace with a small penda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9675461" name="Picture 11" descr="Photograph of Yakima Black wearing a gray blazer over a white top, accessorized with gold hoop earrings and a delicate necklace with a small pendant. "/>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762125" cy="1762125"/>
                    </a:xfrm>
                    <a:prstGeom prst="rect">
                      <a:avLst/>
                    </a:prstGeom>
                  </pic:spPr>
                </pic:pic>
              </a:graphicData>
            </a:graphic>
            <wp14:sizeRelH relativeFrom="margin">
              <wp14:pctWidth>0</wp14:pctWidth>
            </wp14:sizeRelH>
            <wp14:sizeRelV relativeFrom="margin">
              <wp14:pctHeight>0</wp14:pctHeight>
            </wp14:sizeRelV>
          </wp:anchor>
        </w:drawing>
      </w:r>
      <w:r w:rsidR="0060429A" w:rsidRPr="0060429A">
        <w:t xml:space="preserve">Yakima </w:t>
      </w:r>
      <w:r w:rsidR="00C70C49">
        <w:t xml:space="preserve">K. </w:t>
      </w:r>
      <w:r w:rsidR="0060429A" w:rsidRPr="0060429A">
        <w:t>Black</w:t>
      </w:r>
      <w:r w:rsidR="00C70C49">
        <w:t>, M.S., CAPS</w:t>
      </w:r>
      <w:r w:rsidR="0060429A" w:rsidRPr="0060429A">
        <w:t xml:space="preserve"> – Louisiana Assistive Technology Access Network Director</w:t>
      </w:r>
    </w:p>
    <w:p w14:paraId="29E49B12" w14:textId="7E690014" w:rsidR="00730B4D" w:rsidRPr="00730B4D" w:rsidRDefault="00730B4D" w:rsidP="001D1987">
      <w:pPr>
        <w:pStyle w:val="Heading4"/>
      </w:pPr>
      <w:r>
        <w:t>Aging in Place Partnerships, Monday, February 23rd</w:t>
      </w:r>
    </w:p>
    <w:p w14:paraId="0F6218CC" w14:textId="77777777" w:rsidR="004D5B06" w:rsidRPr="004D5B06" w:rsidRDefault="004D5B06" w:rsidP="004D5B06">
      <w:r w:rsidRPr="004D5B06">
        <w:t xml:space="preserve">Yakima Black is the President &amp; CEO of the Louisiana Assistive Technology Access Network (LATAN) which is the 21st Century Assistive Technology (AT) Act program for the state of Louisiana. A Clinical </w:t>
      </w:r>
      <w:r w:rsidRPr="004D5B06">
        <w:lastRenderedPageBreak/>
        <w:t xml:space="preserve">Rehabilitation Counselor, for more than 27 years, Yakima has served as the chief executive of non-profit organizations providing health and human services. With an extensive background in federal and state compliance regulations, administrative and financial management, as well as continuous quality assurance and improvement, Yakima recently led LATAN through national accreditation supporting adherence to CMS regulations resulting in licensure with the Louisiana Board of Pharmacy as </w:t>
      </w:r>
      <w:proofErr w:type="gramStart"/>
      <w:r w:rsidRPr="004D5B06">
        <w:t>a durable</w:t>
      </w:r>
      <w:proofErr w:type="gramEnd"/>
      <w:r w:rsidRPr="004D5B06">
        <w:t xml:space="preserve"> medical equipment (DME) and medical supply provider. </w:t>
      </w:r>
    </w:p>
    <w:p w14:paraId="415E0BAC" w14:textId="77777777" w:rsidR="004D5B06" w:rsidRPr="004D5B06" w:rsidRDefault="004D5B06" w:rsidP="004D5B06"/>
    <w:p w14:paraId="4FF29CDA" w14:textId="77777777" w:rsidR="004D5B06" w:rsidRPr="004D5B06" w:rsidRDefault="004D5B06" w:rsidP="004D5B06">
      <w:r w:rsidRPr="004D5B06">
        <w:t>She proudly serves her alma mater, Southern University and A&amp;M College as an adjunct professor within the College of Nursing and Allied Health within the Department of Rehabilitation Services, Disability Studies, and Counseling. Further, Yakima serves on the board of the Association of Assistive Technology Act Programs and is a member of the American College of Healthcare Executives. Perhaps most important and most gratifying, she’s an advocate and family member of a group of diverse individuals of all ages living with chronic medical conditions and physical limitations. Yakima is dedicated to creating opportunities that expand the continuum of care for underserved populations that include integrated health and rehabilitative services at the community health level.</w:t>
      </w:r>
    </w:p>
    <w:p w14:paraId="2D5AD9A8" w14:textId="77777777" w:rsidR="002D72A8" w:rsidRDefault="002D72A8" w:rsidP="00B408DB">
      <w:pPr>
        <w:rPr>
          <w:b/>
          <w:bCs/>
        </w:rPr>
      </w:pPr>
    </w:p>
    <w:p w14:paraId="5BA5E9CC" w14:textId="77777777" w:rsidR="006F050A" w:rsidRDefault="006F050A" w:rsidP="00B408DB">
      <w:pPr>
        <w:rPr>
          <w:b/>
          <w:bCs/>
        </w:rPr>
      </w:pPr>
    </w:p>
    <w:p w14:paraId="01080D0A" w14:textId="4A5EA897" w:rsidR="0068392D" w:rsidRPr="0025390E" w:rsidRDefault="0025390E" w:rsidP="001D1987">
      <w:pPr>
        <w:pStyle w:val="Heading2"/>
      </w:pPr>
      <w:r w:rsidRPr="0025390E">
        <w:t>Tuesday, February 24th</w:t>
      </w:r>
    </w:p>
    <w:p w14:paraId="2CE8FB9F" w14:textId="77777777" w:rsidR="0068392D" w:rsidRDefault="0068392D" w:rsidP="001D1987">
      <w:pPr>
        <w:pStyle w:val="Heading3"/>
      </w:pPr>
      <w:r>
        <w:rPr>
          <w:noProof/>
        </w:rPr>
        <w:drawing>
          <wp:anchor distT="0" distB="0" distL="114300" distR="114300" simplePos="0" relativeHeight="251663872" behindDoc="1" locked="0" layoutInCell="1" allowOverlap="1" wp14:anchorId="7F287DB1" wp14:editId="2214C777">
            <wp:simplePos x="0" y="0"/>
            <wp:positionH relativeFrom="column">
              <wp:posOffset>47625</wp:posOffset>
            </wp:positionH>
            <wp:positionV relativeFrom="paragraph">
              <wp:posOffset>76835</wp:posOffset>
            </wp:positionV>
            <wp:extent cx="1275715" cy="1595120"/>
            <wp:effectExtent l="0" t="0" r="635" b="5080"/>
            <wp:wrapTight wrapText="bothSides">
              <wp:wrapPolygon edited="0">
                <wp:start x="0" y="0"/>
                <wp:lineTo x="0" y="21411"/>
                <wp:lineTo x="21288" y="21411"/>
                <wp:lineTo x="21288" y="0"/>
                <wp:lineTo x="0" y="0"/>
              </wp:wrapPolygon>
            </wp:wrapTight>
            <wp:docPr id="949432847" name="Picture 3" descr="Photograph of Jordyn Zimmerman wearing a light beige blazer over a white top, standing outdoors with blurred greenery and stone sculptures in the backgrou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9432847" name="Picture 3" descr="Photograph of Jordyn Zimmerman wearing a light beige blazer over a white top, standing outdoors with blurred greenery and stone sculptures in the background. "/>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275715" cy="1595120"/>
                    </a:xfrm>
                    <a:prstGeom prst="rect">
                      <a:avLst/>
                    </a:prstGeom>
                  </pic:spPr>
                </pic:pic>
              </a:graphicData>
            </a:graphic>
            <wp14:sizeRelH relativeFrom="margin">
              <wp14:pctWidth>0</wp14:pctWidth>
            </wp14:sizeRelH>
            <wp14:sizeRelV relativeFrom="margin">
              <wp14:pctHeight>0</wp14:pctHeight>
            </wp14:sizeRelV>
          </wp:anchor>
        </w:drawing>
      </w:r>
      <w:r>
        <w:t>Jordyn Zimmerman</w:t>
      </w:r>
    </w:p>
    <w:p w14:paraId="0109C514" w14:textId="77777777" w:rsidR="0068392D" w:rsidRPr="00E93D8F" w:rsidRDefault="0068392D" w:rsidP="001D1987">
      <w:pPr>
        <w:pStyle w:val="Heading4"/>
      </w:pPr>
      <w:r>
        <w:t>Keynote, Tuesday, February 24th</w:t>
      </w:r>
    </w:p>
    <w:p w14:paraId="6EDA45B9" w14:textId="77777777" w:rsidR="0068392D" w:rsidRDefault="0068392D" w:rsidP="0068392D">
      <w:r w:rsidRPr="00C83BCA">
        <w:t>Jordyn Zimmerman is a passionate educator and disability advocate. After being diagnosed as autistic at a young age, she did not receive access to augmentative communication, via iPad, until the age of 18. She now thrives on boldly showing up and redefining what is possible in learning spaces and throughout the broader community — and has personal experience challenging the status quo, which is featured in the documentary, This Is Not About Me. </w:t>
      </w:r>
    </w:p>
    <w:p w14:paraId="46B1CE45" w14:textId="77777777" w:rsidR="0068392D" w:rsidRPr="00C83BCA" w:rsidRDefault="0068392D" w:rsidP="0068392D"/>
    <w:p w14:paraId="2E4304A9" w14:textId="77777777" w:rsidR="0068392D" w:rsidRDefault="0068392D" w:rsidP="0068392D">
      <w:r w:rsidRPr="00C83BCA">
        <w:t xml:space="preserve">Jordyn collaborates with organizations around the world, is Board Chair of the national nonprofit </w:t>
      </w:r>
      <w:proofErr w:type="spellStart"/>
      <w:r w:rsidRPr="00C83BCA">
        <w:t>CommunicationFIRST</w:t>
      </w:r>
      <w:proofErr w:type="spellEnd"/>
      <w:r w:rsidRPr="00C83BCA">
        <w:t xml:space="preserve">, and served as a two-time </w:t>
      </w:r>
      <w:r w:rsidRPr="00C83BCA">
        <w:lastRenderedPageBreak/>
        <w:t xml:space="preserve">appointee on The United States President's Committee for People with Intellectual Disabilities. She previously earned her </w:t>
      </w:r>
      <w:proofErr w:type="gramStart"/>
      <w:r w:rsidRPr="00C83BCA">
        <w:t>Bachelor's degree in Education Policy</w:t>
      </w:r>
      <w:proofErr w:type="gramEnd"/>
      <w:r w:rsidRPr="00C83BCA">
        <w:t xml:space="preserve"> from Ohio University, her </w:t>
      </w:r>
      <w:proofErr w:type="spellStart"/>
      <w:proofErr w:type="gramStart"/>
      <w:r w:rsidRPr="00C83BCA">
        <w:t>Master's</w:t>
      </w:r>
      <w:proofErr w:type="spellEnd"/>
      <w:r w:rsidRPr="00C83BCA">
        <w:t xml:space="preserve"> of Education</w:t>
      </w:r>
      <w:proofErr w:type="gramEnd"/>
      <w:r w:rsidRPr="00C83BCA">
        <w:t xml:space="preserve"> at Boston College, and her </w:t>
      </w:r>
      <w:proofErr w:type="gramStart"/>
      <w:r w:rsidRPr="00C83BCA">
        <w:t>Masters of Business Administration</w:t>
      </w:r>
      <w:proofErr w:type="gramEnd"/>
      <w:r w:rsidRPr="00C83BCA">
        <w:t xml:space="preserve"> from Quantic School of Business and Technology. More at </w:t>
      </w:r>
      <w:hyperlink r:id="rId20" w:tgtFrame="_blank" w:history="1">
        <w:r w:rsidRPr="00C83BCA">
          <w:rPr>
            <w:rStyle w:val="Hyperlink"/>
          </w:rPr>
          <w:t>www.JordynZimmerman.com</w:t>
        </w:r>
      </w:hyperlink>
    </w:p>
    <w:p w14:paraId="5C1687D5" w14:textId="77777777" w:rsidR="0068392D" w:rsidRDefault="0068392D" w:rsidP="0068392D"/>
    <w:p w14:paraId="6765D84F" w14:textId="77777777" w:rsidR="0068392D" w:rsidRDefault="0068392D" w:rsidP="001D1987">
      <w:pPr>
        <w:pStyle w:val="Heading3"/>
      </w:pPr>
      <w:r>
        <w:rPr>
          <w:noProof/>
        </w:rPr>
        <w:drawing>
          <wp:anchor distT="0" distB="0" distL="114300" distR="114300" simplePos="0" relativeHeight="251664896" behindDoc="1" locked="0" layoutInCell="1" allowOverlap="1" wp14:anchorId="53988370" wp14:editId="69748103">
            <wp:simplePos x="0" y="0"/>
            <wp:positionH relativeFrom="column">
              <wp:posOffset>-23813</wp:posOffset>
            </wp:positionH>
            <wp:positionV relativeFrom="paragraph">
              <wp:posOffset>152400</wp:posOffset>
            </wp:positionV>
            <wp:extent cx="1409700" cy="1409700"/>
            <wp:effectExtent l="0" t="0" r="0" b="0"/>
            <wp:wrapTight wrapText="bothSides">
              <wp:wrapPolygon edited="0">
                <wp:start x="0" y="0"/>
                <wp:lineTo x="0" y="21308"/>
                <wp:lineTo x="21308" y="21308"/>
                <wp:lineTo x="21308" y="0"/>
                <wp:lineTo x="0" y="0"/>
              </wp:wrapPolygon>
            </wp:wrapTight>
            <wp:docPr id="2066428420" name="Picture 4" descr="Photograph of Erica Mohr with dark curly hair wearing a white blazer over a green top, standing outdoors with blurred greenery in the backgrou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428420" name="Picture 4" descr="Photograph of Erica Mohr with dark curly hair wearing a white blazer over a green top, standing outdoors with blurred greenery in the background. "/>
                    <pic:cNvPicPr/>
                  </pic:nvPicPr>
                  <pic:blipFill>
                    <a:blip r:embed="rId21">
                      <a:extLst>
                        <a:ext uri="{28A0092B-C50C-407E-A947-70E740481C1C}">
                          <a14:useLocalDpi xmlns:a14="http://schemas.microsoft.com/office/drawing/2010/main" val="0"/>
                        </a:ext>
                      </a:extLst>
                    </a:blip>
                    <a:stretch>
                      <a:fillRect/>
                    </a:stretch>
                  </pic:blipFill>
                  <pic:spPr>
                    <a:xfrm>
                      <a:off x="0" y="0"/>
                      <a:ext cx="1409700" cy="1409700"/>
                    </a:xfrm>
                    <a:prstGeom prst="rect">
                      <a:avLst/>
                    </a:prstGeom>
                  </pic:spPr>
                </pic:pic>
              </a:graphicData>
            </a:graphic>
          </wp:anchor>
        </w:drawing>
      </w:r>
      <w:r w:rsidRPr="00B56C85">
        <w:t>E</w:t>
      </w:r>
      <w:r w:rsidRPr="00845B45">
        <w:t>rica Mohr</w:t>
      </w:r>
      <w:r>
        <w:t xml:space="preserve"> – </w:t>
      </w:r>
      <w:proofErr w:type="spellStart"/>
      <w:r>
        <w:t>pLink</w:t>
      </w:r>
      <w:proofErr w:type="spellEnd"/>
      <w:r>
        <w:t xml:space="preserve"> leadership, Senior Executive Coach</w:t>
      </w:r>
    </w:p>
    <w:p w14:paraId="4928380C" w14:textId="77777777" w:rsidR="0068392D" w:rsidRPr="00FB3646" w:rsidRDefault="0068392D" w:rsidP="001D1987">
      <w:pPr>
        <w:pStyle w:val="Heading4"/>
      </w:pPr>
      <w:r>
        <w:t>Endnote – Dare to Lead Workshop, Tuesday, February 24th</w:t>
      </w:r>
    </w:p>
    <w:p w14:paraId="26FB0D09" w14:textId="77777777" w:rsidR="0068392D" w:rsidRPr="00B56C85" w:rsidRDefault="0068392D" w:rsidP="0068392D">
      <w:pPr>
        <w:spacing w:afterLines="160" w:after="384"/>
        <w:rPr>
          <w:b/>
          <w:bCs/>
        </w:rPr>
      </w:pPr>
      <w:r w:rsidRPr="00F403B5">
        <w:t xml:space="preserve">Erica Mohr earned her Professional Certified Coach designation from the International Coaching Federation. She is a Certified Dare to Lead™ Facilitator and holds certifications in the Leadership Circle Profile™ 360 assessment tool, the </w:t>
      </w:r>
      <w:proofErr w:type="spellStart"/>
      <w:r w:rsidRPr="00F403B5">
        <w:t>iPEC</w:t>
      </w:r>
      <w:proofErr w:type="spellEnd"/>
      <w:r w:rsidRPr="00F403B5">
        <w:t xml:space="preserve"> Energy Leadership Assessment, the Leadership Challenge, and the DISC behavioral assessment.</w:t>
      </w:r>
      <w:r w:rsidRPr="00F403B5">
        <w:rPr>
          <w:rFonts w:eastAsia="Times New Roman" w:cs="Arial"/>
          <w:color w:val="262626"/>
          <w:sz w:val="27"/>
          <w:szCs w:val="27"/>
        </w:rPr>
        <w:t xml:space="preserve"> </w:t>
      </w:r>
    </w:p>
    <w:p w14:paraId="082FE299" w14:textId="77777777" w:rsidR="0068392D" w:rsidRPr="000849A2" w:rsidRDefault="0068392D" w:rsidP="0068392D">
      <w:pPr>
        <w:spacing w:afterLines="160" w:after="384"/>
        <w:rPr>
          <w:rFonts w:eastAsia="Times New Roman" w:cs="Arial"/>
          <w:color w:val="262626"/>
          <w:sz w:val="27"/>
          <w:szCs w:val="27"/>
        </w:rPr>
      </w:pPr>
      <w:r w:rsidRPr="00F403B5">
        <w:rPr>
          <w:rFonts w:eastAsia="Calibri"/>
          <w:szCs w:val="22"/>
        </w:rPr>
        <w:t>Obsessed with impact, Erica Mohr is a high achiever and fiercely loyal client champion. Using curiosity, kindness, and collaboration, Erica supports her clients to shift outdated leadership paradigms to new beliefs that maximize business outcomes and personal well-being.</w:t>
      </w:r>
    </w:p>
    <w:p w14:paraId="3014B045" w14:textId="77777777" w:rsidR="0068392D" w:rsidRPr="00F403B5" w:rsidRDefault="0068392D" w:rsidP="0068392D">
      <w:pPr>
        <w:spacing w:afterLines="160" w:after="384"/>
        <w:contextualSpacing/>
      </w:pPr>
      <w:r w:rsidRPr="00F403B5">
        <w:t>As a Coast Guard commander with over 20 years of leadership experience, Erica designed, deployed, and evaluated the service’s leadership development curricula—a large task for a 45,000-person military organization which must grow their executive talent from those recruited as 18-year-olds. While in the service, she co-founded the Coast Guard’s Women’s Leadership Initiative, a national nonprofit centered on increasing the retention of women in the Coast Guard.</w:t>
      </w:r>
    </w:p>
    <w:p w14:paraId="24BB12BF" w14:textId="77777777" w:rsidR="0068392D" w:rsidRDefault="0068392D" w:rsidP="0068392D">
      <w:pPr>
        <w:spacing w:afterLines="160" w:after="384"/>
        <w:contextualSpacing/>
      </w:pPr>
    </w:p>
    <w:p w14:paraId="37CAEE66" w14:textId="77777777" w:rsidR="0068392D" w:rsidRPr="00F403B5" w:rsidRDefault="0068392D" w:rsidP="0068392D">
      <w:pPr>
        <w:spacing w:afterLines="160" w:after="384"/>
        <w:contextualSpacing/>
      </w:pPr>
      <w:r w:rsidRPr="00F403B5">
        <w:t xml:space="preserve">Following her time in the Coast Guard, Erica served as the Executive Director of the </w:t>
      </w:r>
      <w:proofErr w:type="spellStart"/>
      <w:r w:rsidRPr="00F403B5">
        <w:t>Sasamani</w:t>
      </w:r>
      <w:proofErr w:type="spellEnd"/>
      <w:r w:rsidRPr="00F403B5">
        <w:t xml:space="preserve"> Foundation, an international organization dedicated to fighting poverty through women’s empowerment in East Africa. Erica continues to serve as the Board Chair and as a volunteer training Tanzanian Coaches to support the next generation of East African women leaders.</w:t>
      </w:r>
    </w:p>
    <w:p w14:paraId="372D346A" w14:textId="77777777" w:rsidR="006F050A" w:rsidRPr="002D72A8" w:rsidRDefault="006F050A" w:rsidP="00B408DB">
      <w:pPr>
        <w:rPr>
          <w:b/>
          <w:bCs/>
        </w:rPr>
      </w:pPr>
    </w:p>
    <w:p w14:paraId="6831533D" w14:textId="6CC89504" w:rsidR="004A0CEF" w:rsidRDefault="000D66C6" w:rsidP="001D1987">
      <w:pPr>
        <w:pStyle w:val="Heading3"/>
      </w:pPr>
      <w:r>
        <w:rPr>
          <w:noProof/>
        </w:rPr>
        <w:lastRenderedPageBreak/>
        <w:drawing>
          <wp:anchor distT="0" distB="0" distL="114300" distR="114300" simplePos="0" relativeHeight="251658752" behindDoc="1" locked="0" layoutInCell="1" allowOverlap="1" wp14:anchorId="6609A72C" wp14:editId="2B9373FD">
            <wp:simplePos x="0" y="0"/>
            <wp:positionH relativeFrom="column">
              <wp:posOffset>0</wp:posOffset>
            </wp:positionH>
            <wp:positionV relativeFrom="paragraph">
              <wp:posOffset>40005</wp:posOffset>
            </wp:positionV>
            <wp:extent cx="1762125" cy="1657985"/>
            <wp:effectExtent l="0" t="0" r="9525" b="0"/>
            <wp:wrapTight wrapText="bothSides">
              <wp:wrapPolygon edited="0">
                <wp:start x="0" y="0"/>
                <wp:lineTo x="0" y="21344"/>
                <wp:lineTo x="21483" y="21344"/>
                <wp:lineTo x="21483" y="0"/>
                <wp:lineTo x="0" y="0"/>
              </wp:wrapPolygon>
            </wp:wrapTight>
            <wp:docPr id="1120739319" name="Picture 12" descr="Photograph of Rylin Rogers wearing a black top and silver necklace against a dark background. She has long brown hair and is wearing small hoop earrin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0739319" name="Picture 12" descr="Photograph of Rylin Rogers wearing a black top and silver necklace against a dark background. She has long brown hair and is wearing small hoop earrings."/>
                    <pic:cNvPicPr/>
                  </pic:nvPicPr>
                  <pic:blipFill>
                    <a:blip r:embed="rId22">
                      <a:extLst>
                        <a:ext uri="{28A0092B-C50C-407E-A947-70E740481C1C}">
                          <a14:useLocalDpi xmlns:a14="http://schemas.microsoft.com/office/drawing/2010/main" val="0"/>
                        </a:ext>
                      </a:extLst>
                    </a:blip>
                    <a:stretch>
                      <a:fillRect/>
                    </a:stretch>
                  </pic:blipFill>
                  <pic:spPr>
                    <a:xfrm>
                      <a:off x="0" y="0"/>
                      <a:ext cx="1762125" cy="1657985"/>
                    </a:xfrm>
                    <a:prstGeom prst="rect">
                      <a:avLst/>
                    </a:prstGeom>
                  </pic:spPr>
                </pic:pic>
              </a:graphicData>
            </a:graphic>
            <wp14:sizeRelH relativeFrom="margin">
              <wp14:pctWidth>0</wp14:pctWidth>
            </wp14:sizeRelH>
            <wp14:sizeRelV relativeFrom="margin">
              <wp14:pctHeight>0</wp14:pctHeight>
            </wp14:sizeRelV>
          </wp:anchor>
        </w:drawing>
      </w:r>
      <w:r w:rsidR="004A0CEF" w:rsidRPr="004A0CEF">
        <w:t>Rylin Rogers</w:t>
      </w:r>
      <w:r w:rsidR="002D72A8">
        <w:t xml:space="preserve"> -</w:t>
      </w:r>
      <w:r w:rsidR="004A0CEF" w:rsidRPr="004A0CEF">
        <w:t xml:space="preserve"> Microsoft Accessibility Team Disability Policy Director</w:t>
      </w:r>
    </w:p>
    <w:p w14:paraId="09142023" w14:textId="0C19C599" w:rsidR="0080680E" w:rsidRPr="0080680E" w:rsidRDefault="0080680E" w:rsidP="001D1987">
      <w:pPr>
        <w:pStyle w:val="Heading4"/>
      </w:pPr>
      <w:r>
        <w:t>Microsoft and Accessibility, Tuesday, February 24th</w:t>
      </w:r>
    </w:p>
    <w:p w14:paraId="757226F2" w14:textId="0463BA4F" w:rsidR="00337CC8" w:rsidRDefault="004A0CEF" w:rsidP="00480EE8">
      <w:r w:rsidRPr="00747C23">
        <w:t xml:space="preserve">Rylin Rodgers serves on Microsoft’s Accessibility Team as a Disability Policy Director. She strives to impact disability policy in the areas of technology, workforce and workplace.  Rylin’s work is </w:t>
      </w:r>
      <w:proofErr w:type="gramStart"/>
      <w:r w:rsidRPr="00747C23">
        <w:t>influences</w:t>
      </w:r>
      <w:proofErr w:type="gramEnd"/>
      <w:r w:rsidRPr="00747C23">
        <w:t xml:space="preserve"> by her lived experiences with disability. She is dyslexic and has idiopathic pulmonary fibrosis, and the mother of two young adults with physical disabilities and medical complexity. Her family is ALL IN for disability policy</w:t>
      </w:r>
      <w:r w:rsidR="00480EE8">
        <w:t>.</w:t>
      </w:r>
    </w:p>
    <w:p w14:paraId="3529EAA4" w14:textId="77777777" w:rsidR="005505FA" w:rsidRDefault="005505FA" w:rsidP="00480EE8"/>
    <w:p w14:paraId="546C6A47" w14:textId="19612755" w:rsidR="0089576D" w:rsidRDefault="000C1B78" w:rsidP="001D1987">
      <w:pPr>
        <w:pStyle w:val="Heading3"/>
        <w:rPr>
          <w:rStyle w:val="Strong"/>
          <w:b/>
          <w:bCs w:val="0"/>
        </w:rPr>
      </w:pPr>
      <w:r>
        <w:rPr>
          <w:noProof/>
        </w:rPr>
        <w:drawing>
          <wp:anchor distT="0" distB="0" distL="114300" distR="114300" simplePos="0" relativeHeight="251650560" behindDoc="1" locked="0" layoutInCell="1" allowOverlap="1" wp14:anchorId="18C5C061" wp14:editId="5C2D3F52">
            <wp:simplePos x="0" y="0"/>
            <wp:positionH relativeFrom="column">
              <wp:posOffset>0</wp:posOffset>
            </wp:positionH>
            <wp:positionV relativeFrom="paragraph">
              <wp:posOffset>175895</wp:posOffset>
            </wp:positionV>
            <wp:extent cx="1518920" cy="1518920"/>
            <wp:effectExtent l="0" t="0" r="5080" b="5080"/>
            <wp:wrapTight wrapText="bothSides">
              <wp:wrapPolygon edited="0">
                <wp:start x="0" y="0"/>
                <wp:lineTo x="0" y="21401"/>
                <wp:lineTo x="21401" y="21401"/>
                <wp:lineTo x="21401" y="0"/>
                <wp:lineTo x="0" y="0"/>
              </wp:wrapPolygon>
            </wp:wrapTight>
            <wp:docPr id="350320524" name="Picture 1" descr="Photograph of Tobias Orr wearing a light blue dress shirt and a yellow patterned tie, seated in an office chair. Background includes a black filing cabinet with a potted plant on top and shelves filled with books and bind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320524" name="Picture 1" descr="Photograph of Tobias Orr wearing a light blue dress shirt and a yellow patterned tie, seated in an office chair. Background includes a black filing cabinet with a potted plant on top and shelves filled with books and binders."/>
                    <pic:cNvPicPr/>
                  </pic:nvPicPr>
                  <pic:blipFill>
                    <a:blip r:embed="rId23">
                      <a:extLst>
                        <a:ext uri="{28A0092B-C50C-407E-A947-70E740481C1C}">
                          <a14:useLocalDpi xmlns:a14="http://schemas.microsoft.com/office/drawing/2010/main" val="0"/>
                        </a:ext>
                      </a:extLst>
                    </a:blip>
                    <a:stretch>
                      <a:fillRect/>
                    </a:stretch>
                  </pic:blipFill>
                  <pic:spPr>
                    <a:xfrm>
                      <a:off x="0" y="0"/>
                      <a:ext cx="1518920" cy="1518920"/>
                    </a:xfrm>
                    <a:prstGeom prst="rect">
                      <a:avLst/>
                    </a:prstGeom>
                  </pic:spPr>
                </pic:pic>
              </a:graphicData>
            </a:graphic>
            <wp14:sizeRelH relativeFrom="margin">
              <wp14:pctWidth>0</wp14:pctWidth>
            </wp14:sizeRelH>
            <wp14:sizeRelV relativeFrom="margin">
              <wp14:pctHeight>0</wp14:pctHeight>
            </wp14:sizeRelV>
          </wp:anchor>
        </w:drawing>
      </w:r>
      <w:r w:rsidR="0089576D" w:rsidRPr="0089576D">
        <w:rPr>
          <w:rStyle w:val="Strong"/>
          <w:b/>
          <w:bCs w:val="0"/>
        </w:rPr>
        <w:t>Tobias Orr – Director, Nebraska Assistive Technology Partnership (ATP)</w:t>
      </w:r>
    </w:p>
    <w:p w14:paraId="2C108185" w14:textId="5E013956" w:rsidR="0089576D" w:rsidRPr="0089576D" w:rsidRDefault="0089576D" w:rsidP="001D1987">
      <w:pPr>
        <w:pStyle w:val="Heading4"/>
      </w:pPr>
      <w:r>
        <w:t xml:space="preserve">Aging in Place Partnerships – Part II, February </w:t>
      </w:r>
      <w:r w:rsidR="00C4791D">
        <w:t>24th</w:t>
      </w:r>
    </w:p>
    <w:p w14:paraId="5E3601BA" w14:textId="19B3750A" w:rsidR="0089576D" w:rsidRPr="000B69D9" w:rsidRDefault="0089576D" w:rsidP="000C1B78">
      <w:pPr>
        <w:rPr>
          <w:rFonts w:eastAsiaTheme="majorEastAsia"/>
          <w:b/>
          <w:bCs/>
        </w:rPr>
      </w:pPr>
      <w:r w:rsidRPr="000B69D9">
        <w:t>In this role, he leads statewide efforts to ensure individuals of all ages and all disability types can learn about, access, and benefit from assistive technology. Through ATP’s diverse programs, Nebraskans receive essential adaptive equipment as well as home and vehicle modifications that support independence and greater community participation.</w:t>
      </w:r>
    </w:p>
    <w:p w14:paraId="58ED37E7" w14:textId="26EDFCAB" w:rsidR="0089576D" w:rsidRPr="000B69D9" w:rsidRDefault="0089576D" w:rsidP="000C1B78">
      <w:r w:rsidRPr="000B69D9">
        <w:t>Tobias also serves as the current co</w:t>
      </w:r>
      <w:r w:rsidRPr="000B69D9">
        <w:noBreakHyphen/>
        <w:t>chair of ATAP. With a career in the disability field that began in the early 2000s, he has worked across numerous settings and has extensive experience supporting individuals with a wide range of disability-related needs.</w:t>
      </w:r>
    </w:p>
    <w:p w14:paraId="1F867203" w14:textId="77777777" w:rsidR="0089576D" w:rsidRDefault="0089576D" w:rsidP="0089576D">
      <w:pPr>
        <w:pStyle w:val="NormalWeb"/>
        <w:spacing w:before="0" w:beforeAutospacing="0" w:after="0" w:afterAutospacing="0"/>
        <w:rPr>
          <w:rFonts w:ascii="Calibri" w:hAnsi="Calibri" w:cs="Calibri"/>
          <w:b/>
          <w:bCs/>
        </w:rPr>
      </w:pPr>
    </w:p>
    <w:p w14:paraId="731BBE49" w14:textId="37DDE0A6" w:rsidR="0089576D" w:rsidRPr="001D1987" w:rsidRDefault="00475A5F" w:rsidP="001D1987">
      <w:pPr>
        <w:pStyle w:val="Heading3"/>
      </w:pPr>
      <w:r w:rsidRPr="001D1987">
        <w:rPr>
          <w:noProof/>
        </w:rPr>
        <w:drawing>
          <wp:anchor distT="0" distB="0" distL="114300" distR="114300" simplePos="0" relativeHeight="251660800" behindDoc="1" locked="0" layoutInCell="1" allowOverlap="1" wp14:anchorId="12AFF283" wp14:editId="217A32AD">
            <wp:simplePos x="0" y="0"/>
            <wp:positionH relativeFrom="column">
              <wp:posOffset>0</wp:posOffset>
            </wp:positionH>
            <wp:positionV relativeFrom="paragraph">
              <wp:posOffset>124143</wp:posOffset>
            </wp:positionV>
            <wp:extent cx="1319530" cy="1604645"/>
            <wp:effectExtent l="0" t="0" r="0" b="0"/>
            <wp:wrapTight wrapText="bothSides">
              <wp:wrapPolygon edited="0">
                <wp:start x="0" y="0"/>
                <wp:lineTo x="0" y="21284"/>
                <wp:lineTo x="21205" y="21284"/>
                <wp:lineTo x="21205" y="0"/>
                <wp:lineTo x="0" y="0"/>
              </wp:wrapPolygon>
            </wp:wrapTight>
            <wp:docPr id="839670529" name="Picture 4" descr="Photograph of Davette Rucker wearing a teal top and a lanyard with text and logos, standing outdoors with blurred background elements including a blue vehicle and greener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670529" name="Picture 4" descr="Photograph of Davette Rucker wearing a teal top and a lanyard with text and logos, standing outdoors with blurred background elements including a blue vehicle and greenery. "/>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319530" cy="1604645"/>
                    </a:xfrm>
                    <a:prstGeom prst="rect">
                      <a:avLst/>
                    </a:prstGeom>
                  </pic:spPr>
                </pic:pic>
              </a:graphicData>
            </a:graphic>
            <wp14:sizeRelH relativeFrom="margin">
              <wp14:pctWidth>0</wp14:pctWidth>
            </wp14:sizeRelH>
            <wp14:sizeRelV relativeFrom="margin">
              <wp14:pctHeight>0</wp14:pctHeight>
            </wp14:sizeRelV>
          </wp:anchor>
        </w:drawing>
      </w:r>
      <w:r w:rsidR="0089576D" w:rsidRPr="001D1987">
        <w:rPr>
          <w:rStyle w:val="Heading1Char"/>
          <w:b/>
          <w:color w:val="auto"/>
          <w:sz w:val="24"/>
          <w:szCs w:val="28"/>
        </w:rPr>
        <w:t>Davette Rucker - Program Manager for DC Assistive Technology Program</w:t>
      </w:r>
    </w:p>
    <w:p w14:paraId="6AA03879" w14:textId="37E61B1B" w:rsidR="00A468D3" w:rsidRPr="00224C38" w:rsidRDefault="00A468D3" w:rsidP="001D1987">
      <w:pPr>
        <w:pStyle w:val="Heading4"/>
      </w:pPr>
      <w:r>
        <w:t>Aging in Place Partnerships – Part II, February 24th</w:t>
      </w:r>
    </w:p>
    <w:p w14:paraId="0A5FE75D" w14:textId="1AAFAF97" w:rsidR="0089576D" w:rsidRPr="000B69D9" w:rsidRDefault="0089576D" w:rsidP="000C1B78">
      <w:pPr>
        <w:rPr>
          <w:b/>
          <w:bCs/>
        </w:rPr>
      </w:pPr>
      <w:r w:rsidRPr="000B69D9">
        <w:t>Davette is an occupational therapist and has been in the field of disability and rehabilitation since 1998. Her background includes home modifications, low vision, wheelchair seating and positioning, smart home technology, and home and office decluttering and organizing.</w:t>
      </w:r>
    </w:p>
    <w:p w14:paraId="1C3BA38B" w14:textId="78D26F5C" w:rsidR="0089576D" w:rsidRDefault="0089576D" w:rsidP="0089576D">
      <w:pPr>
        <w:pStyle w:val="NormalWeb"/>
        <w:spacing w:before="0" w:beforeAutospacing="0" w:after="0" w:afterAutospacing="0"/>
        <w:rPr>
          <w:rFonts w:ascii="Calibri" w:hAnsi="Calibri" w:cs="Calibri"/>
          <w:b/>
          <w:bCs/>
        </w:rPr>
      </w:pPr>
    </w:p>
    <w:p w14:paraId="36FDCD49" w14:textId="26008984" w:rsidR="0089576D" w:rsidRDefault="00564F2B" w:rsidP="001D1987">
      <w:pPr>
        <w:pStyle w:val="Heading3"/>
      </w:pPr>
      <w:r>
        <w:rPr>
          <w:noProof/>
        </w:rPr>
        <w:drawing>
          <wp:anchor distT="0" distB="0" distL="114300" distR="114300" simplePos="0" relativeHeight="251653632" behindDoc="1" locked="0" layoutInCell="1" allowOverlap="1" wp14:anchorId="22C348CB" wp14:editId="29B3E92B">
            <wp:simplePos x="0" y="0"/>
            <wp:positionH relativeFrom="column">
              <wp:posOffset>0</wp:posOffset>
            </wp:positionH>
            <wp:positionV relativeFrom="paragraph">
              <wp:posOffset>133985</wp:posOffset>
            </wp:positionV>
            <wp:extent cx="1461770" cy="1723390"/>
            <wp:effectExtent l="0" t="0" r="5080" b="0"/>
            <wp:wrapTight wrapText="bothSides">
              <wp:wrapPolygon edited="0">
                <wp:start x="0" y="0"/>
                <wp:lineTo x="0" y="21250"/>
                <wp:lineTo x="21394" y="21250"/>
                <wp:lineTo x="21394" y="0"/>
                <wp:lineTo x="0" y="0"/>
              </wp:wrapPolygon>
            </wp:wrapTight>
            <wp:docPr id="114816710" name="Picture 2" descr="Photograph of Amy Perron wearing a light pink blouse with small floral patterns and a gold necklace. The background is plain white, and the person's hair is tied up with loose cur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16710" name="Picture 2" descr="Photograph of Amy Perron wearing a light pink blouse with small floral patterns and a gold necklace. The background is plain white, and the person's hair is tied up with loose curls."/>
                    <pic:cNvPicPr/>
                  </pic:nvPicPr>
                  <pic:blipFill>
                    <a:blip r:embed="rId25">
                      <a:extLst>
                        <a:ext uri="{28A0092B-C50C-407E-A947-70E740481C1C}">
                          <a14:useLocalDpi xmlns:a14="http://schemas.microsoft.com/office/drawing/2010/main" val="0"/>
                        </a:ext>
                      </a:extLst>
                    </a:blip>
                    <a:stretch>
                      <a:fillRect/>
                    </a:stretch>
                  </pic:blipFill>
                  <pic:spPr>
                    <a:xfrm>
                      <a:off x="0" y="0"/>
                      <a:ext cx="1461770" cy="1723390"/>
                    </a:xfrm>
                    <a:prstGeom prst="rect">
                      <a:avLst/>
                    </a:prstGeom>
                  </pic:spPr>
                </pic:pic>
              </a:graphicData>
            </a:graphic>
            <wp14:sizeRelH relativeFrom="margin">
              <wp14:pctWidth>0</wp14:pctWidth>
            </wp14:sizeRelH>
            <wp14:sizeRelV relativeFrom="margin">
              <wp14:pctHeight>0</wp14:pctHeight>
            </wp14:sizeRelV>
          </wp:anchor>
        </w:drawing>
      </w:r>
      <w:r w:rsidR="0089576D" w:rsidRPr="0082368B">
        <w:t xml:space="preserve">Amy Perron </w:t>
      </w:r>
      <w:r w:rsidR="0089576D" w:rsidRPr="000B69D9">
        <w:t xml:space="preserve">- </w:t>
      </w:r>
      <w:r w:rsidR="0089576D" w:rsidRPr="0082368B">
        <w:t>Director of the M</w:t>
      </w:r>
      <w:r w:rsidR="0089576D" w:rsidRPr="000B69D9">
        <w:t>innesota</w:t>
      </w:r>
      <w:r w:rsidR="0089576D" w:rsidRPr="0082368B">
        <w:t xml:space="preserve"> STAR Program</w:t>
      </w:r>
    </w:p>
    <w:p w14:paraId="0DA31909" w14:textId="0AA34A4F" w:rsidR="00224C38" w:rsidRPr="00224C38" w:rsidRDefault="00224C38" w:rsidP="001D1987">
      <w:pPr>
        <w:pStyle w:val="Heading4"/>
      </w:pPr>
      <w:r>
        <w:t>Aging in Place Partnerships – Part II, February 24th</w:t>
      </w:r>
    </w:p>
    <w:p w14:paraId="41B92F6E" w14:textId="1CD5EC88" w:rsidR="0089576D" w:rsidRPr="0082368B" w:rsidRDefault="0089576D" w:rsidP="000C1B78">
      <w:pPr>
        <w:rPr>
          <w:b/>
          <w:bCs/>
        </w:rPr>
      </w:pPr>
      <w:r w:rsidRPr="0082368B">
        <w:t>Amy has been with STAR for 10 years, first serving as the Assistive Technology Specialist and for the last 3 years as Director.</w:t>
      </w:r>
      <w:r w:rsidRPr="000B69D9">
        <w:rPr>
          <w:b/>
          <w:bCs/>
        </w:rPr>
        <w:t xml:space="preserve">  </w:t>
      </w:r>
      <w:r w:rsidRPr="0082368B">
        <w:t>Prior to joining the STAR team Amy worked in the public sector as an assistive technology sales consultant for 10 years.</w:t>
      </w:r>
    </w:p>
    <w:p w14:paraId="785D547E" w14:textId="6D5B3DA7" w:rsidR="0089576D" w:rsidRPr="000B69D9" w:rsidRDefault="0089576D" w:rsidP="0089576D">
      <w:pPr>
        <w:pStyle w:val="NormalWeb"/>
        <w:spacing w:before="0" w:beforeAutospacing="0" w:after="0" w:afterAutospacing="0"/>
        <w:rPr>
          <w:rFonts w:ascii="Calibri" w:hAnsi="Calibri" w:cs="Calibri"/>
        </w:rPr>
      </w:pPr>
    </w:p>
    <w:p w14:paraId="2F7F5531" w14:textId="1CC13AEF" w:rsidR="0089576D" w:rsidRDefault="0089576D" w:rsidP="0089576D">
      <w:pPr>
        <w:pStyle w:val="gmail-qowt-stl-normal"/>
        <w:spacing w:before="0" w:beforeAutospacing="0" w:after="0" w:afterAutospacing="0"/>
        <w:rPr>
          <w:rStyle w:val="gmail-qowt-font4-calibri"/>
          <w:rFonts w:ascii="Calibri" w:hAnsi="Calibri" w:cs="Calibri"/>
          <w:b/>
          <w:bCs/>
        </w:rPr>
      </w:pPr>
    </w:p>
    <w:p w14:paraId="42F41689" w14:textId="3BFE988C" w:rsidR="0089576D" w:rsidRPr="001C29BA" w:rsidRDefault="00E40CFF" w:rsidP="001D1987">
      <w:pPr>
        <w:pStyle w:val="Heading3"/>
        <w:rPr>
          <w:rStyle w:val="gmail-qowt-font4-calibri"/>
        </w:rPr>
      </w:pPr>
      <w:r>
        <w:rPr>
          <w:noProof/>
        </w:rPr>
        <w:drawing>
          <wp:anchor distT="0" distB="0" distL="114300" distR="114300" simplePos="0" relativeHeight="251656704" behindDoc="1" locked="0" layoutInCell="1" allowOverlap="1" wp14:anchorId="66917D24" wp14:editId="7C6062B8">
            <wp:simplePos x="0" y="0"/>
            <wp:positionH relativeFrom="column">
              <wp:posOffset>0</wp:posOffset>
            </wp:positionH>
            <wp:positionV relativeFrom="paragraph">
              <wp:posOffset>142240</wp:posOffset>
            </wp:positionV>
            <wp:extent cx="1390650" cy="1877695"/>
            <wp:effectExtent l="0" t="0" r="0" b="8255"/>
            <wp:wrapTight wrapText="bothSides">
              <wp:wrapPolygon edited="0">
                <wp:start x="0" y="0"/>
                <wp:lineTo x="0" y="21476"/>
                <wp:lineTo x="21304" y="21476"/>
                <wp:lineTo x="21304" y="0"/>
                <wp:lineTo x="0" y="0"/>
              </wp:wrapPolygon>
            </wp:wrapTight>
            <wp:docPr id="1889569515" name="Picture 3" descr="Photograph of Aimee Sterk with short, curly gray hair wearing a patterned shirt, seated indoors. Behind them are wooden doors and a colorful poster on the wall with the phrase &quot;DO JUSTICE&quot; and various artistic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569515" name="Picture 3" descr="Photograph of Aimee Sterk with short, curly gray hair wearing a patterned shirt, seated indoors. Behind them are wooden doors and a colorful poster on the wall with the phrase &quot;DO JUSTICE&quot; and various artistic images."/>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390650" cy="1877695"/>
                    </a:xfrm>
                    <a:prstGeom prst="rect">
                      <a:avLst/>
                    </a:prstGeom>
                  </pic:spPr>
                </pic:pic>
              </a:graphicData>
            </a:graphic>
            <wp14:sizeRelH relativeFrom="margin">
              <wp14:pctWidth>0</wp14:pctWidth>
            </wp14:sizeRelH>
            <wp14:sizeRelV relativeFrom="margin">
              <wp14:pctHeight>0</wp14:pctHeight>
            </wp14:sizeRelV>
          </wp:anchor>
        </w:drawing>
      </w:r>
      <w:r w:rsidR="0089576D" w:rsidRPr="001C29BA">
        <w:rPr>
          <w:rStyle w:val="gmail-qowt-font4-calibri"/>
        </w:rPr>
        <w:t>Aimee Sterk, LMSW – Director Michigan Assistive Technology Program</w:t>
      </w:r>
    </w:p>
    <w:p w14:paraId="38D3E05B" w14:textId="77777777" w:rsidR="00224C38" w:rsidRPr="0089576D" w:rsidRDefault="00224C38" w:rsidP="001D1987">
      <w:pPr>
        <w:pStyle w:val="Heading4"/>
      </w:pPr>
      <w:r>
        <w:t>Aging in Place Partnerships – Part II, February 24th</w:t>
      </w:r>
    </w:p>
    <w:p w14:paraId="0EA56A66" w14:textId="77777777" w:rsidR="00B844D0" w:rsidRPr="00B844D0" w:rsidRDefault="00B844D0" w:rsidP="00B844D0">
      <w:pPr>
        <w:rPr>
          <w:rStyle w:val="gmail-qowt-font4-calibri"/>
          <w:rFonts w:cs="Calibri"/>
        </w:rPr>
      </w:pPr>
      <w:r w:rsidRPr="00B844D0">
        <w:rPr>
          <w:rStyle w:val="gmail-qowt-font4-calibri"/>
          <w:rFonts w:cs="Calibri"/>
        </w:rPr>
        <w:t xml:space="preserve">Aimee is an autistic woman with multiple disabilities and has been working and living in the aging and disability community for over 25 years. She is also a mom to children with developmental disabilities. She started her career helping people transition out of nursing homes and progressed to policy and program development to support community living using assistive technology. She has worked with governmental task forces and audiences around the state and nation on inclusion, grant writing, nursing facility transition, financial literacy, disability, voting rights, effective communication, community-based long-term care, and assistive technology. As social policy chair for the League of Women Voters in Holland, Aimee coordinated a National Organization on Disability award-winning program to increase voter accessibility for older adults and people with disabilities in West Michigan. Aimee served on the national board of the Association of Assistive Technology Act Programs, the board of Southeast Ottawa Community Foundation, and was on the Outpatient Advisory Committee for </w:t>
      </w:r>
      <w:proofErr w:type="spellStart"/>
      <w:r w:rsidRPr="00B844D0">
        <w:rPr>
          <w:rStyle w:val="gmail-qowt-font4-calibri"/>
          <w:rFonts w:cs="Calibri"/>
        </w:rPr>
        <w:t>Corewell</w:t>
      </w:r>
      <w:proofErr w:type="spellEnd"/>
      <w:r w:rsidRPr="00B844D0">
        <w:rPr>
          <w:rStyle w:val="gmail-qowt-font4-calibri"/>
          <w:rFonts w:cs="Calibri"/>
        </w:rPr>
        <w:t xml:space="preserve"> Health. She has a B.A. in Psychology from Hope College and an M.S.W. from Michigan State University.</w:t>
      </w:r>
    </w:p>
    <w:p w14:paraId="7AEF8113" w14:textId="77777777" w:rsidR="00B844D0" w:rsidRPr="00B844D0" w:rsidRDefault="00B844D0" w:rsidP="00B844D0"/>
    <w:p w14:paraId="5137B4AE" w14:textId="77777777" w:rsidR="00B844D0" w:rsidRPr="00B844D0" w:rsidRDefault="00B844D0" w:rsidP="00B844D0">
      <w:r w:rsidRPr="00B844D0">
        <w:rPr>
          <w:rStyle w:val="gmail-qowt-font4-calibri"/>
          <w:rFonts w:cs="Calibri"/>
        </w:rPr>
        <w:lastRenderedPageBreak/>
        <w:t>When not working, Aimee can be found reading, cooking, watching dramedies, and enjoying Michigan's four seasons of beautiful nature with her two children and spouse.</w:t>
      </w:r>
    </w:p>
    <w:p w14:paraId="611B5DF0" w14:textId="77777777" w:rsidR="00B844D0" w:rsidRPr="00B844D0" w:rsidRDefault="00B844D0" w:rsidP="00B844D0">
      <w:pPr>
        <w:pStyle w:val="NormalWeb"/>
        <w:spacing w:before="0" w:beforeAutospacing="0" w:after="0" w:afterAutospacing="0"/>
        <w:rPr>
          <w:rFonts w:ascii="Verdana" w:hAnsi="Verdana" w:cs="Calibri"/>
          <w:b/>
          <w:bCs/>
          <w:sz w:val="28"/>
          <w:szCs w:val="28"/>
        </w:rPr>
      </w:pPr>
    </w:p>
    <w:p w14:paraId="73AC6CB9" w14:textId="77777777" w:rsidR="00224C38" w:rsidRPr="00224C38" w:rsidRDefault="00224C38" w:rsidP="00224C38"/>
    <w:p w14:paraId="4BF5A8E3" w14:textId="77777777" w:rsidR="005505FA" w:rsidRDefault="005505FA" w:rsidP="0066334E">
      <w:pPr>
        <w:pStyle w:val="Heading1"/>
      </w:pPr>
    </w:p>
    <w:p w14:paraId="49AE47FD" w14:textId="77777777" w:rsidR="005505FA" w:rsidRDefault="005505FA" w:rsidP="00480EE8"/>
    <w:sectPr w:rsidR="005505FA">
      <w:footerReference w:type="default" r:id="rId2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403B7A" w14:textId="77777777" w:rsidR="006E46AF" w:rsidRDefault="006E46AF" w:rsidP="0049297F">
      <w:pPr>
        <w:spacing w:line="240" w:lineRule="auto"/>
      </w:pPr>
      <w:r>
        <w:separator/>
      </w:r>
    </w:p>
  </w:endnote>
  <w:endnote w:type="continuationSeparator" w:id="0">
    <w:p w14:paraId="796C7D1D" w14:textId="77777777" w:rsidR="006E46AF" w:rsidRDefault="006E46AF" w:rsidP="0049297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Anton">
    <w:charset w:val="00"/>
    <w:family w:val="auto"/>
    <w:pitch w:val="variable"/>
    <w:sig w:usb0="A00000FF" w:usb1="4000207B" w:usb2="00000000" w:usb3="00000000" w:csb0="00000193"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9358034"/>
      <w:docPartObj>
        <w:docPartGallery w:val="Page Numbers (Bottom of Page)"/>
        <w:docPartUnique/>
      </w:docPartObj>
    </w:sdtPr>
    <w:sdtEndPr>
      <w:rPr>
        <w:color w:val="7F7F7F" w:themeColor="background1" w:themeShade="7F"/>
        <w:spacing w:val="60"/>
      </w:rPr>
    </w:sdtEndPr>
    <w:sdtContent>
      <w:p w14:paraId="6ED84519" w14:textId="25EADF9A" w:rsidR="0049297F" w:rsidRDefault="0049297F">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3B4E9F18" w14:textId="77777777" w:rsidR="0049297F" w:rsidRDefault="004929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B47638" w14:textId="77777777" w:rsidR="006E46AF" w:rsidRDefault="006E46AF" w:rsidP="0049297F">
      <w:pPr>
        <w:spacing w:line="240" w:lineRule="auto"/>
      </w:pPr>
      <w:r>
        <w:separator/>
      </w:r>
    </w:p>
  </w:footnote>
  <w:footnote w:type="continuationSeparator" w:id="0">
    <w:p w14:paraId="73655CFB" w14:textId="77777777" w:rsidR="006E46AF" w:rsidRDefault="006E46AF" w:rsidP="0049297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9D60330"/>
    <w:multiLevelType w:val="multilevel"/>
    <w:tmpl w:val="C8A84932"/>
    <w:lvl w:ilvl="0">
      <w:start w:val="1"/>
      <w:numFmt w:val="bullet"/>
      <w:pStyle w:val="ListBullet"/>
      <w:lvlText w:val=""/>
      <w:lvlJc w:val="left"/>
      <w:pPr>
        <w:ind w:left="360" w:hanging="360"/>
      </w:pPr>
      <w:rPr>
        <w:rFonts w:ascii="Symbol" w:hAnsi="Symbol" w:hint="default"/>
        <w:color w:val="404040" w:themeColor="text1" w:themeTint="BF"/>
      </w:rPr>
    </w:lvl>
    <w:lvl w:ilvl="1">
      <w:start w:val="1"/>
      <w:numFmt w:val="bullet"/>
      <w:lvlText w:val=""/>
      <w:lvlJc w:val="left"/>
      <w:pPr>
        <w:ind w:left="720" w:hanging="360"/>
      </w:pPr>
      <w:rPr>
        <w:rFonts w:ascii="Symbol" w:hAnsi="Symbol" w:hint="default"/>
        <w:color w:val="404040" w:themeColor="text1" w:themeTint="BF"/>
      </w:rPr>
    </w:lvl>
    <w:lvl w:ilvl="2">
      <w:start w:val="1"/>
      <w:numFmt w:val="bullet"/>
      <w:lvlText w:val=""/>
      <w:lvlJc w:val="left"/>
      <w:pPr>
        <w:ind w:left="1080" w:hanging="360"/>
      </w:pPr>
      <w:rPr>
        <w:rFonts w:ascii="Symbol" w:hAnsi="Symbol" w:hint="default"/>
        <w:color w:val="404040" w:themeColor="text1" w:themeTint="BF"/>
      </w:rPr>
    </w:lvl>
    <w:lvl w:ilvl="3">
      <w:start w:val="1"/>
      <w:numFmt w:val="bullet"/>
      <w:lvlText w:val=""/>
      <w:lvlJc w:val="left"/>
      <w:pPr>
        <w:ind w:left="1440" w:hanging="360"/>
      </w:pPr>
      <w:rPr>
        <w:rFonts w:ascii="Symbol" w:hAnsi="Symbol" w:hint="default"/>
        <w:color w:val="auto"/>
      </w:rPr>
    </w:lvl>
    <w:lvl w:ilvl="4">
      <w:start w:val="1"/>
      <w:numFmt w:val="bullet"/>
      <w:lvlText w:val=""/>
      <w:lvlJc w:val="left"/>
      <w:pPr>
        <w:ind w:left="1800" w:hanging="360"/>
      </w:pPr>
      <w:rPr>
        <w:rFonts w:ascii="Symbol" w:hAnsi="Symbol" w:hint="default"/>
        <w:color w:val="auto"/>
      </w:rPr>
    </w:lvl>
    <w:lvl w:ilvl="5">
      <w:start w:val="1"/>
      <w:numFmt w:val="bullet"/>
      <w:lvlText w:val=""/>
      <w:lvlJc w:val="left"/>
      <w:pPr>
        <w:ind w:left="2160" w:hanging="360"/>
      </w:pPr>
      <w:rPr>
        <w:rFonts w:ascii="Symbol" w:hAnsi="Symbol" w:hint="default"/>
        <w:color w:val="auto"/>
      </w:rPr>
    </w:lvl>
    <w:lvl w:ilvl="6">
      <w:start w:val="1"/>
      <w:numFmt w:val="bullet"/>
      <w:lvlText w:val=""/>
      <w:lvlJc w:val="left"/>
      <w:pPr>
        <w:ind w:left="2520" w:hanging="360"/>
      </w:pPr>
      <w:rPr>
        <w:rFonts w:ascii="Symbol" w:hAnsi="Symbol" w:hint="default"/>
        <w:color w:val="auto"/>
      </w:rPr>
    </w:lvl>
    <w:lvl w:ilvl="7">
      <w:start w:val="1"/>
      <w:numFmt w:val="bullet"/>
      <w:lvlText w:val=""/>
      <w:lvlJc w:val="left"/>
      <w:pPr>
        <w:ind w:left="2880" w:hanging="360"/>
      </w:pPr>
      <w:rPr>
        <w:rFonts w:ascii="Symbol" w:hAnsi="Symbol" w:hint="default"/>
        <w:color w:val="auto"/>
      </w:rPr>
    </w:lvl>
    <w:lvl w:ilvl="8">
      <w:start w:val="1"/>
      <w:numFmt w:val="bullet"/>
      <w:lvlText w:val=""/>
      <w:lvlJc w:val="left"/>
      <w:pPr>
        <w:ind w:left="3240" w:hanging="360"/>
      </w:pPr>
      <w:rPr>
        <w:rFonts w:ascii="Symbol" w:hAnsi="Symbol" w:hint="default"/>
        <w:color w:val="auto"/>
      </w:rPr>
    </w:lvl>
  </w:abstractNum>
  <w:num w:numId="1" w16cid:durableId="20427755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7A63"/>
    <w:rsid w:val="00036D3C"/>
    <w:rsid w:val="000379CB"/>
    <w:rsid w:val="00041DCF"/>
    <w:rsid w:val="00045815"/>
    <w:rsid w:val="00051369"/>
    <w:rsid w:val="000849A2"/>
    <w:rsid w:val="000877BF"/>
    <w:rsid w:val="000A617D"/>
    <w:rsid w:val="000B662C"/>
    <w:rsid w:val="000C1B78"/>
    <w:rsid w:val="000D66C6"/>
    <w:rsid w:val="000E13FA"/>
    <w:rsid w:val="001832C0"/>
    <w:rsid w:val="0018608F"/>
    <w:rsid w:val="001C29BA"/>
    <w:rsid w:val="001D1987"/>
    <w:rsid w:val="001D7E96"/>
    <w:rsid w:val="00224C38"/>
    <w:rsid w:val="0025390E"/>
    <w:rsid w:val="00261C01"/>
    <w:rsid w:val="0026728D"/>
    <w:rsid w:val="002827E7"/>
    <w:rsid w:val="00292908"/>
    <w:rsid w:val="002A48AC"/>
    <w:rsid w:val="002D72A8"/>
    <w:rsid w:val="00316114"/>
    <w:rsid w:val="00337CC8"/>
    <w:rsid w:val="0034358C"/>
    <w:rsid w:val="003756B4"/>
    <w:rsid w:val="003F25EB"/>
    <w:rsid w:val="0040041F"/>
    <w:rsid w:val="0040427A"/>
    <w:rsid w:val="00404E3C"/>
    <w:rsid w:val="00427D00"/>
    <w:rsid w:val="0044513E"/>
    <w:rsid w:val="00450D8F"/>
    <w:rsid w:val="00475A5F"/>
    <w:rsid w:val="00480EE8"/>
    <w:rsid w:val="0049297F"/>
    <w:rsid w:val="004A0CEF"/>
    <w:rsid w:val="004D5B06"/>
    <w:rsid w:val="005505FA"/>
    <w:rsid w:val="0055416C"/>
    <w:rsid w:val="00564F2B"/>
    <w:rsid w:val="005669A4"/>
    <w:rsid w:val="005852E2"/>
    <w:rsid w:val="005909E7"/>
    <w:rsid w:val="00592FAC"/>
    <w:rsid w:val="005D3F2A"/>
    <w:rsid w:val="0060429A"/>
    <w:rsid w:val="00615870"/>
    <w:rsid w:val="006411E5"/>
    <w:rsid w:val="006503FE"/>
    <w:rsid w:val="0066334E"/>
    <w:rsid w:val="006650E0"/>
    <w:rsid w:val="00670F7E"/>
    <w:rsid w:val="0068392D"/>
    <w:rsid w:val="00690ACD"/>
    <w:rsid w:val="006A49DD"/>
    <w:rsid w:val="006E46AF"/>
    <w:rsid w:val="006E4ED4"/>
    <w:rsid w:val="006F050A"/>
    <w:rsid w:val="006F6251"/>
    <w:rsid w:val="00727636"/>
    <w:rsid w:val="00730B4D"/>
    <w:rsid w:val="00756B2B"/>
    <w:rsid w:val="00771CE6"/>
    <w:rsid w:val="00794937"/>
    <w:rsid w:val="0080218E"/>
    <w:rsid w:val="0080680E"/>
    <w:rsid w:val="00807F75"/>
    <w:rsid w:val="00823EE5"/>
    <w:rsid w:val="00845B45"/>
    <w:rsid w:val="008565CB"/>
    <w:rsid w:val="0089576D"/>
    <w:rsid w:val="0089610D"/>
    <w:rsid w:val="008B671A"/>
    <w:rsid w:val="008E300B"/>
    <w:rsid w:val="008F0697"/>
    <w:rsid w:val="008F144E"/>
    <w:rsid w:val="008F5818"/>
    <w:rsid w:val="0090330E"/>
    <w:rsid w:val="009809B1"/>
    <w:rsid w:val="009A05AF"/>
    <w:rsid w:val="009A1BE8"/>
    <w:rsid w:val="009D7A63"/>
    <w:rsid w:val="009E180B"/>
    <w:rsid w:val="009F7B6C"/>
    <w:rsid w:val="00A1193A"/>
    <w:rsid w:val="00A16465"/>
    <w:rsid w:val="00A468D3"/>
    <w:rsid w:val="00A942DB"/>
    <w:rsid w:val="00AA09CA"/>
    <w:rsid w:val="00B408DB"/>
    <w:rsid w:val="00B4168A"/>
    <w:rsid w:val="00B56C85"/>
    <w:rsid w:val="00B844D0"/>
    <w:rsid w:val="00BB39C9"/>
    <w:rsid w:val="00BE36B6"/>
    <w:rsid w:val="00C4791D"/>
    <w:rsid w:val="00C63343"/>
    <w:rsid w:val="00C70C49"/>
    <w:rsid w:val="00C83BCA"/>
    <w:rsid w:val="00C86242"/>
    <w:rsid w:val="00D01DE6"/>
    <w:rsid w:val="00D27FA1"/>
    <w:rsid w:val="00D3498B"/>
    <w:rsid w:val="00D5696A"/>
    <w:rsid w:val="00D933CB"/>
    <w:rsid w:val="00DF4874"/>
    <w:rsid w:val="00E40CFF"/>
    <w:rsid w:val="00E62BF4"/>
    <w:rsid w:val="00E93D8F"/>
    <w:rsid w:val="00E9636A"/>
    <w:rsid w:val="00ED6321"/>
    <w:rsid w:val="00EF199F"/>
    <w:rsid w:val="00F74055"/>
    <w:rsid w:val="00F854D3"/>
    <w:rsid w:val="00FB3646"/>
    <w:rsid w:val="00FD2DA5"/>
    <w:rsid w:val="00FE7A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351C11"/>
  <w15:chartTrackingRefBased/>
  <w15:docId w15:val="{9F297864-65E0-48BF-B974-A82290D12B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56B4"/>
    <w:pPr>
      <w:spacing w:after="0"/>
    </w:pPr>
    <w:rPr>
      <w:rFonts w:ascii="Verdana" w:hAnsi="Verdana"/>
    </w:rPr>
  </w:style>
  <w:style w:type="paragraph" w:styleId="Heading1">
    <w:name w:val="heading 1"/>
    <w:basedOn w:val="Normal"/>
    <w:next w:val="Normal"/>
    <w:link w:val="Heading1Char"/>
    <w:uiPriority w:val="9"/>
    <w:qFormat/>
    <w:rsid w:val="00DF4874"/>
    <w:pPr>
      <w:keepNext/>
      <w:keepLines/>
      <w:spacing w:before="360" w:after="80"/>
      <w:jc w:val="center"/>
      <w:outlineLvl w:val="0"/>
    </w:pPr>
    <w:rPr>
      <w:rFonts w:eastAsiaTheme="majorEastAsia" w:cstheme="majorBidi"/>
      <w:b/>
      <w:color w:val="000000" w:themeColor="text1"/>
      <w:sz w:val="36"/>
      <w:szCs w:val="40"/>
    </w:rPr>
  </w:style>
  <w:style w:type="paragraph" w:styleId="Heading2">
    <w:name w:val="heading 2"/>
    <w:basedOn w:val="Normal"/>
    <w:next w:val="Normal"/>
    <w:link w:val="Heading2Char"/>
    <w:uiPriority w:val="9"/>
    <w:unhideWhenUsed/>
    <w:qFormat/>
    <w:rsid w:val="00036D3C"/>
    <w:pPr>
      <w:keepNext/>
      <w:keepLines/>
      <w:spacing w:before="160" w:after="80"/>
      <w:outlineLvl w:val="1"/>
    </w:pPr>
    <w:rPr>
      <w:rFonts w:eastAsiaTheme="majorEastAsia" w:cstheme="majorBidi"/>
      <w:b/>
      <w:color w:val="000000" w:themeColor="text1"/>
      <w:sz w:val="32"/>
      <w:szCs w:val="32"/>
    </w:rPr>
  </w:style>
  <w:style w:type="paragraph" w:styleId="Heading3">
    <w:name w:val="heading 3"/>
    <w:basedOn w:val="Normal"/>
    <w:next w:val="Normal"/>
    <w:link w:val="Heading3Char"/>
    <w:uiPriority w:val="9"/>
    <w:unhideWhenUsed/>
    <w:qFormat/>
    <w:rsid w:val="00DF4874"/>
    <w:pPr>
      <w:keepNext/>
      <w:keepLines/>
      <w:spacing w:before="160" w:after="80"/>
      <w:outlineLvl w:val="2"/>
    </w:pPr>
    <w:rPr>
      <w:rFonts w:eastAsiaTheme="majorEastAsia" w:cstheme="majorBidi"/>
      <w:b/>
      <w:szCs w:val="28"/>
    </w:rPr>
  </w:style>
  <w:style w:type="paragraph" w:styleId="Heading4">
    <w:name w:val="heading 4"/>
    <w:basedOn w:val="Normal"/>
    <w:next w:val="Normal"/>
    <w:link w:val="Heading4Char"/>
    <w:uiPriority w:val="9"/>
    <w:unhideWhenUsed/>
    <w:qFormat/>
    <w:rsid w:val="00DF4874"/>
    <w:pPr>
      <w:keepNext/>
      <w:keepLines/>
      <w:spacing w:before="80" w:after="40"/>
      <w:outlineLvl w:val="3"/>
    </w:pPr>
    <w:rPr>
      <w:rFonts w:eastAsiaTheme="majorEastAsia" w:cstheme="majorBidi"/>
      <w:b/>
      <w:i/>
      <w:iCs/>
      <w:color w:val="0F4761" w:themeColor="accent1" w:themeShade="BF"/>
      <w:u w:val="single"/>
    </w:rPr>
  </w:style>
  <w:style w:type="paragraph" w:styleId="Heading5">
    <w:name w:val="heading 5"/>
    <w:basedOn w:val="Normal"/>
    <w:next w:val="Normal"/>
    <w:link w:val="Heading5Char"/>
    <w:uiPriority w:val="9"/>
    <w:semiHidden/>
    <w:unhideWhenUsed/>
    <w:qFormat/>
    <w:rsid w:val="009D7A6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D7A6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D7A6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D7A6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D7A6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F4874"/>
    <w:rPr>
      <w:rFonts w:ascii="Verdana" w:eastAsiaTheme="majorEastAsia" w:hAnsi="Verdana" w:cstheme="majorBidi"/>
      <w:b/>
      <w:color w:val="000000" w:themeColor="text1"/>
      <w:sz w:val="36"/>
      <w:szCs w:val="40"/>
    </w:rPr>
  </w:style>
  <w:style w:type="character" w:customStyle="1" w:styleId="Heading2Char">
    <w:name w:val="Heading 2 Char"/>
    <w:basedOn w:val="DefaultParagraphFont"/>
    <w:link w:val="Heading2"/>
    <w:uiPriority w:val="9"/>
    <w:rsid w:val="00036D3C"/>
    <w:rPr>
      <w:rFonts w:ascii="Verdana" w:eastAsiaTheme="majorEastAsia" w:hAnsi="Verdana" w:cstheme="majorBidi"/>
      <w:b/>
      <w:color w:val="000000" w:themeColor="text1"/>
      <w:sz w:val="32"/>
      <w:szCs w:val="32"/>
    </w:rPr>
  </w:style>
  <w:style w:type="character" w:customStyle="1" w:styleId="Heading3Char">
    <w:name w:val="Heading 3 Char"/>
    <w:basedOn w:val="DefaultParagraphFont"/>
    <w:link w:val="Heading3"/>
    <w:uiPriority w:val="9"/>
    <w:rsid w:val="00DF4874"/>
    <w:rPr>
      <w:rFonts w:ascii="Verdana" w:eastAsiaTheme="majorEastAsia" w:hAnsi="Verdana" w:cstheme="majorBidi"/>
      <w:b/>
      <w:szCs w:val="28"/>
    </w:rPr>
  </w:style>
  <w:style w:type="character" w:customStyle="1" w:styleId="Heading4Char">
    <w:name w:val="Heading 4 Char"/>
    <w:basedOn w:val="DefaultParagraphFont"/>
    <w:link w:val="Heading4"/>
    <w:uiPriority w:val="9"/>
    <w:rsid w:val="00DF4874"/>
    <w:rPr>
      <w:rFonts w:ascii="Verdana" w:eastAsiaTheme="majorEastAsia" w:hAnsi="Verdana" w:cstheme="majorBidi"/>
      <w:b/>
      <w:i/>
      <w:iCs/>
      <w:color w:val="0F4761" w:themeColor="accent1" w:themeShade="BF"/>
      <w:u w:val="single"/>
    </w:rPr>
  </w:style>
  <w:style w:type="character" w:customStyle="1" w:styleId="Heading5Char">
    <w:name w:val="Heading 5 Char"/>
    <w:basedOn w:val="DefaultParagraphFont"/>
    <w:link w:val="Heading5"/>
    <w:uiPriority w:val="9"/>
    <w:semiHidden/>
    <w:rsid w:val="009D7A6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D7A6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D7A6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D7A6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D7A63"/>
    <w:rPr>
      <w:rFonts w:eastAsiaTheme="majorEastAsia" w:cstheme="majorBidi"/>
      <w:color w:val="272727" w:themeColor="text1" w:themeTint="D8"/>
    </w:rPr>
  </w:style>
  <w:style w:type="paragraph" w:styleId="Title">
    <w:name w:val="Title"/>
    <w:basedOn w:val="Normal"/>
    <w:next w:val="Normal"/>
    <w:link w:val="TitleChar"/>
    <w:uiPriority w:val="10"/>
    <w:qFormat/>
    <w:rsid w:val="00FE7A08"/>
    <w:pPr>
      <w:spacing w:after="80" w:line="360" w:lineRule="auto"/>
      <w:contextualSpacing/>
    </w:pPr>
    <w:rPr>
      <w:rFonts w:ascii="Anton" w:eastAsiaTheme="majorEastAsia" w:hAnsi="Anton" w:cstheme="majorBidi"/>
      <w:spacing w:val="-10"/>
      <w:kern w:val="28"/>
      <w:sz w:val="40"/>
      <w:szCs w:val="56"/>
    </w:rPr>
  </w:style>
  <w:style w:type="character" w:customStyle="1" w:styleId="TitleChar">
    <w:name w:val="Title Char"/>
    <w:basedOn w:val="DefaultParagraphFont"/>
    <w:link w:val="Title"/>
    <w:uiPriority w:val="10"/>
    <w:rsid w:val="00FE7A08"/>
    <w:rPr>
      <w:rFonts w:ascii="Anton" w:eastAsiaTheme="majorEastAsia" w:hAnsi="Anton" w:cstheme="majorBidi"/>
      <w:spacing w:val="-10"/>
      <w:kern w:val="28"/>
      <w:sz w:val="40"/>
      <w:szCs w:val="56"/>
    </w:rPr>
  </w:style>
  <w:style w:type="paragraph" w:styleId="Subtitle">
    <w:name w:val="Subtitle"/>
    <w:basedOn w:val="Normal"/>
    <w:next w:val="Normal"/>
    <w:link w:val="SubtitleChar"/>
    <w:uiPriority w:val="11"/>
    <w:qFormat/>
    <w:rsid w:val="008B671A"/>
    <w:pPr>
      <w:numPr>
        <w:ilvl w:val="1"/>
      </w:numPr>
      <w:spacing w:line="240" w:lineRule="auto"/>
      <w:jc w:val="center"/>
    </w:pPr>
    <w:rPr>
      <w:rFonts w:ascii="Anton" w:eastAsiaTheme="majorEastAsia" w:hAnsi="Anton" w:cstheme="majorBidi"/>
      <w:color w:val="000000" w:themeColor="text1"/>
      <w:spacing w:val="15"/>
      <w:kern w:val="18"/>
      <w:sz w:val="28"/>
      <w:szCs w:val="28"/>
    </w:rPr>
  </w:style>
  <w:style w:type="character" w:customStyle="1" w:styleId="SubtitleChar">
    <w:name w:val="Subtitle Char"/>
    <w:basedOn w:val="DefaultParagraphFont"/>
    <w:link w:val="Subtitle"/>
    <w:uiPriority w:val="11"/>
    <w:rsid w:val="008B671A"/>
    <w:rPr>
      <w:rFonts w:ascii="Anton" w:eastAsiaTheme="majorEastAsia" w:hAnsi="Anton" w:cstheme="majorBidi"/>
      <w:color w:val="000000" w:themeColor="text1"/>
      <w:spacing w:val="15"/>
      <w:kern w:val="18"/>
      <w:sz w:val="28"/>
      <w:szCs w:val="28"/>
    </w:rPr>
  </w:style>
  <w:style w:type="paragraph" w:styleId="Quote">
    <w:name w:val="Quote"/>
    <w:basedOn w:val="Normal"/>
    <w:next w:val="Normal"/>
    <w:link w:val="QuoteChar"/>
    <w:uiPriority w:val="29"/>
    <w:qFormat/>
    <w:rsid w:val="009D7A63"/>
    <w:pPr>
      <w:spacing w:before="160"/>
      <w:jc w:val="center"/>
    </w:pPr>
    <w:rPr>
      <w:i/>
      <w:iCs/>
      <w:color w:val="404040" w:themeColor="text1" w:themeTint="BF"/>
    </w:rPr>
  </w:style>
  <w:style w:type="character" w:customStyle="1" w:styleId="QuoteChar">
    <w:name w:val="Quote Char"/>
    <w:basedOn w:val="DefaultParagraphFont"/>
    <w:link w:val="Quote"/>
    <w:uiPriority w:val="29"/>
    <w:rsid w:val="009D7A63"/>
    <w:rPr>
      <w:i/>
      <w:iCs/>
      <w:color w:val="404040" w:themeColor="text1" w:themeTint="BF"/>
    </w:rPr>
  </w:style>
  <w:style w:type="paragraph" w:styleId="ListParagraph">
    <w:name w:val="List Paragraph"/>
    <w:basedOn w:val="Normal"/>
    <w:uiPriority w:val="34"/>
    <w:qFormat/>
    <w:rsid w:val="009D7A63"/>
    <w:pPr>
      <w:ind w:left="720"/>
      <w:contextualSpacing/>
    </w:pPr>
  </w:style>
  <w:style w:type="character" w:styleId="IntenseEmphasis">
    <w:name w:val="Intense Emphasis"/>
    <w:basedOn w:val="DefaultParagraphFont"/>
    <w:uiPriority w:val="21"/>
    <w:qFormat/>
    <w:rsid w:val="009D7A63"/>
    <w:rPr>
      <w:i/>
      <w:iCs/>
      <w:color w:val="0F4761" w:themeColor="accent1" w:themeShade="BF"/>
    </w:rPr>
  </w:style>
  <w:style w:type="paragraph" w:styleId="IntenseQuote">
    <w:name w:val="Intense Quote"/>
    <w:basedOn w:val="Normal"/>
    <w:next w:val="Normal"/>
    <w:link w:val="IntenseQuoteChar"/>
    <w:uiPriority w:val="30"/>
    <w:qFormat/>
    <w:rsid w:val="009D7A6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D7A63"/>
    <w:rPr>
      <w:i/>
      <w:iCs/>
      <w:color w:val="0F4761" w:themeColor="accent1" w:themeShade="BF"/>
    </w:rPr>
  </w:style>
  <w:style w:type="character" w:styleId="IntenseReference">
    <w:name w:val="Intense Reference"/>
    <w:basedOn w:val="DefaultParagraphFont"/>
    <w:uiPriority w:val="32"/>
    <w:qFormat/>
    <w:rsid w:val="009D7A63"/>
    <w:rPr>
      <w:b/>
      <w:bCs/>
      <w:smallCaps/>
      <w:color w:val="0F4761" w:themeColor="accent1" w:themeShade="BF"/>
      <w:spacing w:val="5"/>
    </w:rPr>
  </w:style>
  <w:style w:type="character" w:styleId="Hyperlink">
    <w:name w:val="Hyperlink"/>
    <w:basedOn w:val="DefaultParagraphFont"/>
    <w:uiPriority w:val="99"/>
    <w:unhideWhenUsed/>
    <w:rsid w:val="00C83BCA"/>
    <w:rPr>
      <w:color w:val="467886" w:themeColor="hyperlink"/>
      <w:u w:val="single"/>
    </w:rPr>
  </w:style>
  <w:style w:type="character" w:styleId="UnresolvedMention">
    <w:name w:val="Unresolved Mention"/>
    <w:basedOn w:val="DefaultParagraphFont"/>
    <w:uiPriority w:val="99"/>
    <w:semiHidden/>
    <w:unhideWhenUsed/>
    <w:rsid w:val="00C83BCA"/>
    <w:rPr>
      <w:color w:val="605E5C"/>
      <w:shd w:val="clear" w:color="auto" w:fill="E1DFDD"/>
    </w:rPr>
  </w:style>
  <w:style w:type="paragraph" w:styleId="ListBullet">
    <w:name w:val="List Bullet"/>
    <w:basedOn w:val="Normal"/>
    <w:uiPriority w:val="10"/>
    <w:qFormat/>
    <w:rsid w:val="0089576D"/>
    <w:pPr>
      <w:numPr>
        <w:numId w:val="1"/>
      </w:numPr>
      <w:spacing w:after="80" w:line="240" w:lineRule="auto"/>
      <w:ind w:left="0" w:firstLine="0"/>
    </w:pPr>
    <w:rPr>
      <w:rFonts w:ascii="Times New Roman" w:hAnsi="Times New Roman"/>
      <w:color w:val="000000" w:themeColor="text1"/>
      <w:kern w:val="0"/>
      <w:szCs w:val="22"/>
      <w:lang w:eastAsia="ja-JP"/>
      <w14:ligatures w14:val="none"/>
    </w:rPr>
  </w:style>
  <w:style w:type="paragraph" w:styleId="NormalWeb">
    <w:name w:val="Normal (Web)"/>
    <w:basedOn w:val="Normal"/>
    <w:uiPriority w:val="99"/>
    <w:semiHidden/>
    <w:unhideWhenUsed/>
    <w:rsid w:val="0089576D"/>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89576D"/>
    <w:rPr>
      <w:b/>
      <w:bCs/>
    </w:rPr>
  </w:style>
  <w:style w:type="paragraph" w:customStyle="1" w:styleId="gmail-qowt-stl-normal">
    <w:name w:val="gmail-qowt-stl-normal"/>
    <w:basedOn w:val="Normal"/>
    <w:rsid w:val="0089576D"/>
    <w:pPr>
      <w:spacing w:before="100" w:beforeAutospacing="1" w:after="100" w:afterAutospacing="1" w:line="240" w:lineRule="auto"/>
    </w:pPr>
    <w:rPr>
      <w:rFonts w:ascii="Aptos" w:hAnsi="Aptos" w:cs="Aptos"/>
      <w:kern w:val="0"/>
      <w14:ligatures w14:val="none"/>
    </w:rPr>
  </w:style>
  <w:style w:type="character" w:customStyle="1" w:styleId="gmail-qowt-font4-calibri">
    <w:name w:val="gmail-qowt-font4-calibri"/>
    <w:basedOn w:val="DefaultParagraphFont"/>
    <w:rsid w:val="0089576D"/>
  </w:style>
  <w:style w:type="paragraph" w:styleId="Header">
    <w:name w:val="header"/>
    <w:basedOn w:val="Normal"/>
    <w:link w:val="HeaderChar"/>
    <w:uiPriority w:val="99"/>
    <w:unhideWhenUsed/>
    <w:rsid w:val="0049297F"/>
    <w:pPr>
      <w:tabs>
        <w:tab w:val="center" w:pos="4680"/>
        <w:tab w:val="right" w:pos="9360"/>
      </w:tabs>
      <w:spacing w:line="240" w:lineRule="auto"/>
    </w:pPr>
  </w:style>
  <w:style w:type="character" w:customStyle="1" w:styleId="HeaderChar">
    <w:name w:val="Header Char"/>
    <w:basedOn w:val="DefaultParagraphFont"/>
    <w:link w:val="Header"/>
    <w:uiPriority w:val="99"/>
    <w:rsid w:val="0049297F"/>
    <w:rPr>
      <w:rFonts w:ascii="Verdana" w:hAnsi="Verdana"/>
    </w:rPr>
  </w:style>
  <w:style w:type="paragraph" w:styleId="Footer">
    <w:name w:val="footer"/>
    <w:basedOn w:val="Normal"/>
    <w:link w:val="FooterChar"/>
    <w:uiPriority w:val="99"/>
    <w:unhideWhenUsed/>
    <w:rsid w:val="0049297F"/>
    <w:pPr>
      <w:tabs>
        <w:tab w:val="center" w:pos="4680"/>
        <w:tab w:val="right" w:pos="9360"/>
      </w:tabs>
      <w:spacing w:line="240" w:lineRule="auto"/>
    </w:pPr>
  </w:style>
  <w:style w:type="character" w:customStyle="1" w:styleId="FooterChar">
    <w:name w:val="Footer Char"/>
    <w:basedOn w:val="DefaultParagraphFont"/>
    <w:link w:val="Footer"/>
    <w:uiPriority w:val="99"/>
    <w:rsid w:val="0049297F"/>
    <w:rPr>
      <w:rFonts w:ascii="Verdana" w:hAnsi="Verda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6.jpeg"/><Relationship Id="rId3" Type="http://schemas.openxmlformats.org/officeDocument/2006/relationships/customXml" Target="../customXml/item3.xml"/><Relationship Id="rId21" Type="http://schemas.openxmlformats.org/officeDocument/2006/relationships/image" Target="media/image11.jpeg"/><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5.jpg"/><Relationship Id="rId2" Type="http://schemas.openxmlformats.org/officeDocument/2006/relationships/customXml" Target="../customXml/item2.xml"/><Relationship Id="rId16" Type="http://schemas.openxmlformats.org/officeDocument/2006/relationships/image" Target="media/image7.jpeg"/><Relationship Id="rId20" Type="http://schemas.openxmlformats.org/officeDocument/2006/relationships/hyperlink" Target="http://www.JordynZimmerman.com"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image" Target="media/image14.jpeg"/><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image" Target="media/image13.jpeg"/><Relationship Id="rId28"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10.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12.jpeg"/><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3B31BDD75BCE14A85AE4A16ADB4CA45" ma:contentTypeVersion="12" ma:contentTypeDescription="Create a new document." ma:contentTypeScope="" ma:versionID="4426eab55dac737a33cb170cd0e55f87">
  <xsd:schema xmlns:xsd="http://www.w3.org/2001/XMLSchema" xmlns:xs="http://www.w3.org/2001/XMLSchema" xmlns:p="http://schemas.microsoft.com/office/2006/metadata/properties" xmlns:ns2="28c2b108-8ea8-4904-aaef-742e890faa8f" xmlns:ns3="28ebad5c-90b6-4153-add8-bf41cf3255fd" targetNamespace="http://schemas.microsoft.com/office/2006/metadata/properties" ma:root="true" ma:fieldsID="a88ec1de168894392487808824138f08" ns2:_="" ns3:_="">
    <xsd:import namespace="28c2b108-8ea8-4904-aaef-742e890faa8f"/>
    <xsd:import namespace="28ebad5c-90b6-4153-add8-bf41cf3255f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c2b108-8ea8-4904-aaef-742e890faa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9165c20-d05e-4aac-b5b1-ccb1fa89f931"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8ebad5c-90b6-4153-add8-bf41cf3255fd"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a97d3a47-29d9-425a-bf9f-5a673b364c51}" ma:internalName="TaxCatchAll" ma:showField="CatchAllData" ma:web="28ebad5c-90b6-4153-add8-bf41cf3255f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8c2b108-8ea8-4904-aaef-742e890faa8f">
      <Terms xmlns="http://schemas.microsoft.com/office/infopath/2007/PartnerControls"/>
    </lcf76f155ced4ddcb4097134ff3c332f>
    <TaxCatchAll xmlns="28ebad5c-90b6-4153-add8-bf41cf3255fd" xsi:nil="true"/>
  </documentManagement>
</p:properties>
</file>

<file path=customXml/itemProps1.xml><?xml version="1.0" encoding="utf-8"?>
<ds:datastoreItem xmlns:ds="http://schemas.openxmlformats.org/officeDocument/2006/customXml" ds:itemID="{AACDF90B-8B70-4F93-B0A2-7D767D4ECA1F}">
  <ds:schemaRefs>
    <ds:schemaRef ds:uri="http://schemas.microsoft.com/sharepoint/v3/contenttype/forms"/>
  </ds:schemaRefs>
</ds:datastoreItem>
</file>

<file path=customXml/itemProps2.xml><?xml version="1.0" encoding="utf-8"?>
<ds:datastoreItem xmlns:ds="http://schemas.openxmlformats.org/officeDocument/2006/customXml" ds:itemID="{6E8630C5-5080-43A1-B6B6-7EEBA086AD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c2b108-8ea8-4904-aaef-742e890faa8f"/>
    <ds:schemaRef ds:uri="28ebad5c-90b6-4153-add8-bf41cf3255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880B0C-178A-4D4D-AE9B-1730D74942D4}">
  <ds:schemaRefs>
    <ds:schemaRef ds:uri="http://schemas.microsoft.com/office/2006/metadata/properties"/>
    <ds:schemaRef ds:uri="http://schemas.microsoft.com/office/infopath/2007/PartnerControls"/>
    <ds:schemaRef ds:uri="28c2b108-8ea8-4904-aaef-742e890faa8f"/>
    <ds:schemaRef ds:uri="28ebad5c-90b6-4153-add8-bf41cf3255f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2493</Words>
  <Characters>14215</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Goodenow</dc:creator>
  <cp:keywords/>
  <dc:description/>
  <cp:lastModifiedBy>Jamie Anderson</cp:lastModifiedBy>
  <cp:revision>2</cp:revision>
  <dcterms:created xsi:type="dcterms:W3CDTF">2026-02-18T15:03:00Z</dcterms:created>
  <dcterms:modified xsi:type="dcterms:W3CDTF">2026-02-18T15:03:00Z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0x010100A3B31BDD75BCE14A85AE4A16ADB4CA45</vt:lpwstr>
  </property>
  <property fmtid="{D5CDD505-2E9C-101B-9397-08002B2CF9AE}" pid="3" name="MediaServiceImageTags">
    <vt:lpwstr/>
  </property>
</Properties>
</file>